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D0CFB" w14:textId="23A934D2" w:rsidR="004B1D83" w:rsidRPr="004C0C0F" w:rsidRDefault="004B1D83" w:rsidP="004B1D83">
      <w:pPr>
        <w:pStyle w:val="DMOverskrift"/>
        <w:rPr>
          <w:rFonts w:ascii="Spectral" w:hAnsi="Spectral"/>
        </w:rPr>
      </w:pPr>
      <w:r w:rsidRPr="004C0C0F">
        <w:rPr>
          <w:rFonts w:ascii="Spectral" w:hAnsi="Spectral"/>
        </w:rPr>
        <w:t xml:space="preserve">Valg af stemmetællere </w:t>
      </w:r>
    </w:p>
    <w:p w14:paraId="48B1D86C" w14:textId="77777777" w:rsidR="004B1D83" w:rsidRPr="004C0C0F" w:rsidRDefault="004B1D83" w:rsidP="004B1D83">
      <w:pPr>
        <w:rPr>
          <w:rFonts w:ascii="Spectral" w:hAnsi="Spectral"/>
        </w:rPr>
      </w:pPr>
      <w:r w:rsidRPr="004C0C0F">
        <w:rPr>
          <w:rFonts w:ascii="Spectral" w:hAnsi="Spectral"/>
        </w:rPr>
        <w:t>Stemmeudvalget udgøres af stemmetællerne og én af dirigenterne.</w:t>
      </w:r>
    </w:p>
    <w:p w14:paraId="281E84EF" w14:textId="3CF76EDC" w:rsidR="004B1D83" w:rsidRPr="004C0C0F" w:rsidRDefault="004B1D83" w:rsidP="004B1D83">
      <w:pPr>
        <w:rPr>
          <w:rFonts w:ascii="Spectral" w:hAnsi="Spectral"/>
        </w:rPr>
      </w:pPr>
      <w:r w:rsidRPr="004C0C0F">
        <w:rPr>
          <w:rFonts w:ascii="Spectral" w:hAnsi="Spectral"/>
        </w:rPr>
        <w:t>Forslag til stemmetællere bliver fra DUFs sekretariat og fremsættes på delegeretmødet.</w:t>
      </w:r>
    </w:p>
    <w:p w14:paraId="06343985" w14:textId="77777777" w:rsidR="004B1D83" w:rsidRPr="004C0C0F" w:rsidRDefault="004B1D83" w:rsidP="004B1D83">
      <w:pPr>
        <w:rPr>
          <w:rFonts w:ascii="Spectral" w:hAnsi="Spectral"/>
        </w:rPr>
      </w:pPr>
      <w:r w:rsidRPr="004C0C0F">
        <w:rPr>
          <w:rFonts w:ascii="Spectral" w:hAnsi="Spectral"/>
        </w:rPr>
        <w:t>At indstille medarbejdere fra DUFs sekretariat som stemmetællere gør det muligt, at valghandlinger og debat kan køre, uden at stemmetællere med observatør- og delegeret status udelades eller kræver mødepause.</w:t>
      </w:r>
    </w:p>
    <w:p w14:paraId="0BEDBC15" w14:textId="1C8F4F87" w:rsidR="004B1D83" w:rsidRDefault="004B1D83" w:rsidP="004B1D83">
      <w:pPr>
        <w:suppressLineNumbers/>
        <w:ind w:left="1276" w:hanging="1276"/>
        <w:rPr>
          <w:rFonts w:ascii="Verdana" w:hAnsi="Verdana"/>
          <w:sz w:val="20"/>
          <w:szCs w:val="20"/>
        </w:rPr>
      </w:pPr>
      <w:r>
        <w:br/>
      </w:r>
    </w:p>
    <w:p w14:paraId="3A552F4C" w14:textId="77777777" w:rsidR="00554353" w:rsidRDefault="00554353"/>
    <w:sectPr w:rsidR="00554353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B655C" w14:textId="77777777" w:rsidR="009040FA" w:rsidRDefault="009040FA" w:rsidP="009040FA">
      <w:pPr>
        <w:spacing w:after="0" w:line="240" w:lineRule="auto"/>
      </w:pPr>
      <w:r>
        <w:separator/>
      </w:r>
    </w:p>
  </w:endnote>
  <w:endnote w:type="continuationSeparator" w:id="0">
    <w:p w14:paraId="7BE0F726" w14:textId="77777777" w:rsidR="009040FA" w:rsidRDefault="009040FA" w:rsidP="0090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B49AD" w14:textId="77777777" w:rsidR="009040FA" w:rsidRDefault="009040FA" w:rsidP="009040FA">
      <w:pPr>
        <w:spacing w:after="0" w:line="240" w:lineRule="auto"/>
      </w:pPr>
      <w:r>
        <w:separator/>
      </w:r>
    </w:p>
  </w:footnote>
  <w:footnote w:type="continuationSeparator" w:id="0">
    <w:p w14:paraId="19B0F5B5" w14:textId="77777777" w:rsidR="009040FA" w:rsidRDefault="009040FA" w:rsidP="00904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18F88" w14:textId="5AE3F99C" w:rsidR="009040FA" w:rsidRDefault="009040FA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11D33" wp14:editId="031363CD">
          <wp:simplePos x="0" y="0"/>
          <wp:positionH relativeFrom="column">
            <wp:posOffset>4911090</wp:posOffset>
          </wp:positionH>
          <wp:positionV relativeFrom="paragraph">
            <wp:posOffset>-109220</wp:posOffset>
          </wp:positionV>
          <wp:extent cx="1619250" cy="365760"/>
          <wp:effectExtent l="0" t="0" r="0" b="0"/>
          <wp:wrapSquare wrapText="bothSides"/>
          <wp:docPr id="180776675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83"/>
    <w:rsid w:val="00430AA7"/>
    <w:rsid w:val="004B1D83"/>
    <w:rsid w:val="004C0C0F"/>
    <w:rsid w:val="00554353"/>
    <w:rsid w:val="00685DE1"/>
    <w:rsid w:val="007365B3"/>
    <w:rsid w:val="0078662A"/>
    <w:rsid w:val="009040FA"/>
    <w:rsid w:val="00E82C49"/>
    <w:rsid w:val="00F4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A2FD17"/>
  <w15:chartTrackingRefBased/>
  <w15:docId w15:val="{9490182B-7D04-4942-80B6-3C8CAC05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D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MOverskrift">
    <w:name w:val="DM Overskrift"/>
    <w:basedOn w:val="Normal"/>
    <w:link w:val="DMOverskriftTegn"/>
    <w:qFormat/>
    <w:rsid w:val="004B1D83"/>
    <w:pPr>
      <w:pBdr>
        <w:bottom w:val="single" w:sz="6" w:space="1" w:color="auto"/>
      </w:pBdr>
      <w:spacing w:after="360"/>
      <w:outlineLvl w:val="0"/>
    </w:pPr>
    <w:rPr>
      <w:rFonts w:ascii="Verdana" w:hAnsi="Verdana"/>
      <w:b/>
      <w:sz w:val="40"/>
      <w:lang w:val="x-none"/>
    </w:rPr>
  </w:style>
  <w:style w:type="character" w:customStyle="1" w:styleId="DMOverskriftTegn">
    <w:name w:val="DM Overskrift Tegn"/>
    <w:link w:val="DMOverskrift"/>
    <w:rsid w:val="004B1D83"/>
    <w:rPr>
      <w:rFonts w:ascii="Verdana" w:eastAsia="Calibri" w:hAnsi="Verdana" w:cs="Times New Roman"/>
      <w:b/>
      <w:sz w:val="40"/>
      <w:lang w:val="x-none"/>
    </w:rPr>
  </w:style>
  <w:style w:type="paragraph" w:styleId="Sidehoved">
    <w:name w:val="header"/>
    <w:basedOn w:val="Normal"/>
    <w:link w:val="SidehovedTegn"/>
    <w:uiPriority w:val="99"/>
    <w:unhideWhenUsed/>
    <w:rsid w:val="00904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40FA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904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40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aa8bf-3609-4041-a189-0ec3903b8194">
      <Terms xmlns="http://schemas.microsoft.com/office/infopath/2007/PartnerControls"/>
    </lcf76f155ced4ddcb4097134ff3c332f>
    <TaxCatchAll xmlns="1af3d1c4-60c1-4f7f-bf22-5844a0bfa5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A693E9C4F1C4FBE99D255CCE62B75" ma:contentTypeVersion="14" ma:contentTypeDescription="Opret et nyt dokument." ma:contentTypeScope="" ma:versionID="22e96929e4a696ec36fa81a6c46ddd4a">
  <xsd:schema xmlns:xsd="http://www.w3.org/2001/XMLSchema" xmlns:xs="http://www.w3.org/2001/XMLSchema" xmlns:p="http://schemas.microsoft.com/office/2006/metadata/properties" xmlns:ns2="546aa8bf-3609-4041-a189-0ec3903b8194" xmlns:ns3="1af3d1c4-60c1-4f7f-bf22-5844a0bfa5d2" targetNamespace="http://schemas.microsoft.com/office/2006/metadata/properties" ma:root="true" ma:fieldsID="0ac1c24672a58c696845b75d9f9b7e58" ns2:_="" ns3:_="">
    <xsd:import namespace="546aa8bf-3609-4041-a189-0ec3903b8194"/>
    <xsd:import namespace="1af3d1c4-60c1-4f7f-bf22-5844a0bfa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aa8bf-3609-4041-a189-0ec3903b8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1e2eea62-dfd8-41bc-afe2-4781d5ac3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3d1c4-60c1-4f7f-bf22-5844a0bfa5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5458e97-a573-47bc-886f-ddd28317acc1}" ma:internalName="TaxCatchAll" ma:showField="CatchAllData" ma:web="1af3d1c4-60c1-4f7f-bf22-5844a0bfa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957AB-FC22-432E-A60B-7CB99AFD9048}">
  <ds:schemaRefs>
    <ds:schemaRef ds:uri="http://purl.org/dc/terms/"/>
    <ds:schemaRef ds:uri="964b51f5-af6f-4fd9-807a-c56b0ddda902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9a7f7148-5b22-4647-835e-1c287dc5a4d4"/>
    <ds:schemaRef ds:uri="http://schemas.microsoft.com/office/2006/metadata/properties"/>
    <ds:schemaRef ds:uri="http://schemas.microsoft.com/office/infopath/2007/PartnerControls"/>
    <ds:schemaRef ds:uri="546aa8bf-3609-4041-a189-0ec3903b8194"/>
    <ds:schemaRef ds:uri="1af3d1c4-60c1-4f7f-bf22-5844a0bfa5d2"/>
  </ds:schemaRefs>
</ds:datastoreItem>
</file>

<file path=customXml/itemProps2.xml><?xml version="1.0" encoding="utf-8"?>
<ds:datastoreItem xmlns:ds="http://schemas.openxmlformats.org/officeDocument/2006/customXml" ds:itemID="{4761962D-53A6-430A-AD6F-7F577CADC5A3}"/>
</file>

<file path=customXml/itemProps3.xml><?xml version="1.0" encoding="utf-8"?>
<ds:datastoreItem xmlns:ds="http://schemas.openxmlformats.org/officeDocument/2006/customXml" ds:itemID="{17735476-205A-4088-BFD9-174F3EB534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332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Syberg</dc:creator>
  <cp:keywords/>
  <dc:description/>
  <cp:lastModifiedBy>Mia Syberg</cp:lastModifiedBy>
  <cp:revision>4</cp:revision>
  <dcterms:created xsi:type="dcterms:W3CDTF">2024-07-02T08:04:00Z</dcterms:created>
  <dcterms:modified xsi:type="dcterms:W3CDTF">2024-09-13T07:59:00Z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0x010100F14A693E9C4F1C4FBE99D255CCE62B75</vt:lpwstr>
  </property>
  <property fmtid="{D5CDD505-2E9C-101B-9397-08002B2CF9AE}" pid="3" name="MediaServiceImageTags">
    <vt:lpwstr/>
  </property>
</Properties>
</file>