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1CE6" w14:textId="77777777" w:rsidR="009E275A" w:rsidRPr="00F2447F" w:rsidRDefault="009E275A" w:rsidP="009E275A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2D0960B3" w14:textId="77777777" w:rsidR="009E275A" w:rsidRPr="008A0497" w:rsidRDefault="009E275A" w:rsidP="009E275A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5BCF6EE5" w14:textId="77777777" w:rsidR="009E275A" w:rsidRDefault="009E275A" w:rsidP="009E275A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Individuelle medlemmer, jf. § 10 og selvstændige lokalforeninger, jf. § 11</w:t>
      </w:r>
    </w:p>
    <w:p w14:paraId="3FDE260D" w14:textId="77777777" w:rsidR="009E275A" w:rsidRPr="008A0497" w:rsidRDefault="009E275A" w:rsidP="009E275A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486698EA" w14:textId="4A1354C5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CC7B93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driftstilskud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 w:rsidRPr="009E275A">
        <w:rPr>
          <w:rFonts w:ascii="Verdana" w:hAnsi="Verdana"/>
          <w:sz w:val="20"/>
          <w:szCs w:val="20"/>
          <w:highlight w:val="yellow"/>
        </w:rPr>
        <w:t>21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3051AD5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15E31E58" w14:textId="77777777" w:rsidR="009E275A" w:rsidRDefault="009E275A" w:rsidP="009E27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 xml:space="preserve">enerelle kriterier </w:t>
      </w:r>
      <w:r>
        <w:rPr>
          <w:rFonts w:ascii="Verdana" w:eastAsia="Times New Roman" w:hAnsi="Verdana"/>
          <w:sz w:val="20"/>
          <w:szCs w:val="20"/>
        </w:rPr>
        <w:t xml:space="preserve">jf. </w:t>
      </w:r>
      <w:r w:rsidRPr="00B71F82">
        <w:rPr>
          <w:rFonts w:ascii="Verdana" w:eastAsia="Times New Roman" w:hAnsi="Verdana"/>
          <w:sz w:val="20"/>
          <w:szCs w:val="20"/>
        </w:rPr>
        <w:t xml:space="preserve">§§ 2-5, </w:t>
      </w:r>
    </w:p>
    <w:p w14:paraId="450FDBF4" w14:textId="77777777" w:rsidR="009E275A" w:rsidRDefault="009E275A" w:rsidP="009E27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Medlemsdefinition jf. </w:t>
      </w:r>
      <w:r w:rsidRPr="00B71F82">
        <w:rPr>
          <w:rFonts w:ascii="Verdana" w:eastAsia="Times New Roman" w:hAnsi="Verdana"/>
          <w:sz w:val="20"/>
          <w:szCs w:val="20"/>
        </w:rPr>
        <w:t xml:space="preserve">§ 10 og </w:t>
      </w:r>
      <w:r>
        <w:rPr>
          <w:rFonts w:ascii="Verdana" w:eastAsia="Times New Roman" w:hAnsi="Verdana"/>
          <w:sz w:val="20"/>
          <w:szCs w:val="20"/>
        </w:rPr>
        <w:t xml:space="preserve">lokalforeningsdefinitionen jf. </w:t>
      </w:r>
      <w:r w:rsidRPr="00B71F82">
        <w:rPr>
          <w:rFonts w:ascii="Verdana" w:eastAsia="Times New Roman" w:hAnsi="Verdana"/>
          <w:sz w:val="20"/>
          <w:szCs w:val="20"/>
        </w:rPr>
        <w:t xml:space="preserve">§ 11 samt </w:t>
      </w:r>
    </w:p>
    <w:p w14:paraId="0C75EC25" w14:textId="77777777" w:rsidR="009E275A" w:rsidRPr="00B71F82" w:rsidRDefault="009E275A" w:rsidP="009E275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Reglerne for refusion af internationale udgifter jf. </w:t>
      </w:r>
      <w:r w:rsidRPr="00B71F82">
        <w:rPr>
          <w:rFonts w:ascii="Verdana" w:eastAsia="Times New Roman" w:hAnsi="Verdana"/>
          <w:sz w:val="20"/>
          <w:szCs w:val="20"/>
        </w:rPr>
        <w:t>§ 26</w:t>
      </w:r>
      <w:r>
        <w:rPr>
          <w:rFonts w:ascii="Verdana" w:eastAsia="Times New Roman" w:hAnsi="Verdana"/>
          <w:sz w:val="20"/>
          <w:szCs w:val="20"/>
        </w:rPr>
        <w:t>,</w:t>
      </w:r>
      <w:r w:rsidRPr="00B71F82">
        <w:rPr>
          <w:rFonts w:ascii="Verdana" w:eastAsia="Times New Roman" w:hAnsi="Verdana"/>
          <w:sz w:val="20"/>
          <w:szCs w:val="20"/>
        </w:rPr>
        <w:t xml:space="preserve"> såfremt der søges om international refusion.</w:t>
      </w:r>
    </w:p>
    <w:p w14:paraId="22F10C61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14749CEA" w14:textId="77777777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58B46EE9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1D0FB970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7F49BA87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4A85B9C3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07345D43" w14:textId="76F29700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>med undtagelse af konkrete afvigelser jf. generelle dispensationer af 18. marts og</w:t>
      </w:r>
      <w:r>
        <w:rPr>
          <w:rFonts w:ascii="Verdana" w:hAnsi="Verdana"/>
          <w:sz w:val="20"/>
          <w:szCs w:val="20"/>
          <w:highlight w:val="cyan"/>
        </w:rPr>
        <w:t>/eller</w:t>
      </w:r>
      <w:r w:rsidRPr="009E275A">
        <w:rPr>
          <w:rFonts w:ascii="Verdana" w:hAnsi="Verdana"/>
          <w:sz w:val="20"/>
          <w:szCs w:val="20"/>
          <w:highlight w:val="cyan"/>
        </w:rPr>
        <w:t xml:space="preserve"> 19. maj 2020</w:t>
      </w:r>
      <w:r>
        <w:rPr>
          <w:rFonts w:ascii="Verdana" w:hAnsi="Verdana"/>
          <w:sz w:val="20"/>
          <w:szCs w:val="20"/>
        </w:rPr>
        <w:t xml:space="preserve"> </w:t>
      </w:r>
    </w:p>
    <w:p w14:paraId="7EEA8AA2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06D56B01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4476CC78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driftstilskud fra andre puljer af udlodningsmidler,</w:t>
      </w:r>
    </w:p>
    <w:p w14:paraId="1C8EFFE5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34FBC80A" w14:textId="77777777" w:rsidR="009E275A" w:rsidRPr="008A0497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3A35E4ED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fuldt betryggende registrering af de tilskudsudløsende faktorer; medlemmer, lokalforeninger og internationale udgifter jf. nedenfor, og</w:t>
      </w:r>
    </w:p>
    <w:p w14:paraId="409C21E7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er organiseret med individuelle medlemmer og selvstændige lokalforeninger.</w:t>
      </w:r>
    </w:p>
    <w:p w14:paraId="40CD7189" w14:textId="77777777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4896DB6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derudover bekræfte:</w:t>
      </w:r>
    </w:p>
    <w:p w14:paraId="4742A9E5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i det senest afsluttede regnskabsår, der ligger til grund for ansøgningen har haft i alt </w:t>
      </w:r>
      <w:r w:rsidRPr="002A1109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medlemmer med fulde medlemsrettigheder, som levede op til samtlige kriterier i medlemsdefinitionen, jf. § 10, herunder:</w:t>
      </w:r>
    </w:p>
    <w:p w14:paraId="637C9AAB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medlemmer, som er fyldt 30 år ved udgangen af det regnskabsår der ligger til grund for ansøgningen,</w:t>
      </w:r>
    </w:p>
    <w:p w14:paraId="3E468237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medlemmerne har betalt et personligt kontingent på min. 75 kr. til landsorganisationen eller en af dens lokalforeninger inden for det senest afsluttede regnskabsår,</w:t>
      </w:r>
    </w:p>
    <w:p w14:paraId="31FE47A1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 alle har haft fulde medlemsrettigheder jf. </w:t>
      </w:r>
      <w:proofErr w:type="spellStart"/>
      <w:r>
        <w:rPr>
          <w:rFonts w:ascii="Verdana" w:hAnsi="Verdana"/>
          <w:sz w:val="20"/>
          <w:szCs w:val="20"/>
        </w:rPr>
        <w:t>DUFs</w:t>
      </w:r>
      <w:proofErr w:type="spellEnd"/>
      <w:r>
        <w:rPr>
          <w:rFonts w:ascii="Verdana" w:hAnsi="Verdana"/>
          <w:sz w:val="20"/>
          <w:szCs w:val="20"/>
        </w:rPr>
        <w:t xml:space="preserve"> regler og praksis, enten ved regnskabsårets afslutning eller i minimum tre sammenhængende måneder i løbet af regnskabsåret,</w:t>
      </w:r>
    </w:p>
    <w:p w14:paraId="030EC88E" w14:textId="77777777" w:rsidR="009E275A" w:rsidRDefault="009E275A" w:rsidP="009E275A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medlemmer bosat i udlandet, herunder Grønland og Færøerne, som ikke er støtteberettigede jf. § 10, stk. 1, nr. 4.</w:t>
      </w:r>
    </w:p>
    <w:p w14:paraId="693093A0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79C4922" w14:textId="6BD25E73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tilskuds</w:t>
      </w:r>
      <w:r>
        <w:rPr>
          <w:rFonts w:ascii="Verdana" w:hAnsi="Verdana"/>
          <w:sz w:val="20"/>
          <w:szCs w:val="20"/>
        </w:rPr>
        <w:t>udløsende lokalforeninger</w:t>
      </w:r>
      <w:r w:rsidRPr="00CC00D6">
        <w:rPr>
          <w:rFonts w:ascii="Verdana" w:hAnsi="Verdana"/>
          <w:sz w:val="20"/>
          <w:szCs w:val="20"/>
        </w:rPr>
        <w:t xml:space="preserve"> fordelt på alle 5 regioner i Danmark, der lever op til kriterierne i lokalforeningsdefinitionen, jf. § 11,</w:t>
      </w:r>
      <w:r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heri medregnet lokalforeninger, der lever op til § 11 ved brug </w:t>
      </w:r>
      <w:r w:rsidRPr="009E275A">
        <w:rPr>
          <w:rFonts w:ascii="Verdana" w:hAnsi="Verdana"/>
          <w:sz w:val="20"/>
          <w:szCs w:val="20"/>
          <w:highlight w:val="cyan"/>
        </w:rPr>
        <w:t>generelle dispensationer af 18. marts og</w:t>
      </w:r>
      <w:r w:rsidRPr="009E275A">
        <w:rPr>
          <w:rFonts w:ascii="Verdana" w:hAnsi="Verdana"/>
          <w:sz w:val="20"/>
          <w:szCs w:val="20"/>
          <w:highlight w:val="cyan"/>
        </w:rPr>
        <w:t>/eller</w:t>
      </w:r>
      <w:r w:rsidRPr="009E275A">
        <w:rPr>
          <w:rFonts w:ascii="Verdana" w:hAnsi="Verdana"/>
          <w:sz w:val="20"/>
          <w:szCs w:val="20"/>
          <w:highlight w:val="cyan"/>
        </w:rPr>
        <w:t xml:space="preserve"> 19. maj 2020</w:t>
      </w:r>
      <w:r w:rsidRPr="009E275A">
        <w:rPr>
          <w:rFonts w:ascii="Verdana" w:hAnsi="Verdana"/>
          <w:sz w:val="20"/>
          <w:szCs w:val="20"/>
          <w:highlight w:val="cyan"/>
        </w:rPr>
        <w:t xml:space="preserve"> eller ved konkret(e) dispensation(er)</w:t>
      </w:r>
      <w:r>
        <w:rPr>
          <w:rFonts w:ascii="Verdana" w:hAnsi="Verdana"/>
          <w:sz w:val="20"/>
          <w:szCs w:val="20"/>
        </w:rPr>
        <w:t xml:space="preserve">, </w:t>
      </w:r>
      <w:r w:rsidRPr="00CC00D6">
        <w:rPr>
          <w:rFonts w:ascii="Verdana" w:hAnsi="Verdana"/>
          <w:sz w:val="20"/>
          <w:szCs w:val="20"/>
        </w:rPr>
        <w:t>herunder:</w:t>
      </w:r>
    </w:p>
    <w:p w14:paraId="11AE45F7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at lokalforeningerne består af mindst 10 tilskudsudløsende medlemmer,</w:t>
      </w:r>
    </w:p>
    <w:p w14:paraId="65BED970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er godkendt af landsorganisationen, og har eksisteret som lokalforening med fulde medlemsrettigheder i landsorganisationen i hele det forud for ansøgningsåret afsluttede regnskabsår på minimum 12 måneder,</w:t>
      </w:r>
    </w:p>
    <w:p w14:paraId="65A88D2E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har en demokratisk foreningsmæssig opbygning og praksis, som reelt og kontinuerligt sikrer medlemmernes demokratiske indflydelse på lokalforeningens arbejde,</w:t>
      </w:r>
    </w:p>
    <w:p w14:paraId="0E3D0258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har en selvstændig økonomi og et godkendt årsregnskab,</w:t>
      </w:r>
    </w:p>
    <w:p w14:paraId="558F9B45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lokalforeningerne har haft regelmæssige, lokalt iværksatte, alderssvarende aktiviteter for, af eller med lokalforeningens medlemmer i overensstemmelse med landsorganisationens formål og vedtægter,</w:t>
      </w:r>
    </w:p>
    <w:p w14:paraId="014493D7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er medtaget lokalforeninger i udlandet, herunder Grønland og Færøerne,</w:t>
      </w:r>
    </w:p>
    <w:p w14:paraId="3EE8568E" w14:textId="77777777" w:rsidR="009E275A" w:rsidRDefault="009E275A" w:rsidP="009E275A">
      <w:pPr>
        <w:tabs>
          <w:tab w:val="left" w:pos="709"/>
        </w:tabs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af disse lokalforeninger er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>
        <w:rPr>
          <w:rFonts w:ascii="Verdana" w:hAnsi="Verdana"/>
          <w:sz w:val="20"/>
          <w:szCs w:val="20"/>
        </w:rPr>
        <w:t xml:space="preserve"> registreret i andre tilskudsberettigede landsorganisationer og at der i det tilfælde er indgået en aftale om hvilken landsorganisation, der tæller dem med i ansøgningen til DUF,</w:t>
      </w:r>
    </w:p>
    <w:p w14:paraId="724D48F2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19F45C89" w14:textId="68C1BF3C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at de internationale udgifter på </w:t>
      </w:r>
      <w:r w:rsidRPr="00601B63">
        <w:rPr>
          <w:rFonts w:ascii="Verdana" w:hAnsi="Verdana"/>
          <w:sz w:val="20"/>
          <w:szCs w:val="20"/>
          <w:highlight w:val="yellow"/>
        </w:rPr>
        <w:t>__________</w:t>
      </w:r>
      <w:r>
        <w:rPr>
          <w:rFonts w:ascii="Verdana" w:hAnsi="Verdana"/>
          <w:sz w:val="20"/>
          <w:szCs w:val="20"/>
        </w:rPr>
        <w:t xml:space="preserve"> kr. som landsorganisationen i sin driftstilskudsansøgning søger om refusion for, lever op til kriterierne, jf. § </w:t>
      </w:r>
      <w:r w:rsidRPr="00A764D0">
        <w:rPr>
          <w:rFonts w:ascii="Verdana" w:hAnsi="Verdana"/>
          <w:sz w:val="20"/>
          <w:szCs w:val="20"/>
        </w:rPr>
        <w:t>26</w:t>
      </w:r>
      <w:r w:rsidRPr="009E275A">
        <w:rPr>
          <w:rFonts w:ascii="Verdana" w:hAnsi="Verdana"/>
          <w:sz w:val="20"/>
          <w:szCs w:val="20"/>
          <w:highlight w:val="cyan"/>
        </w:rPr>
        <w:t xml:space="preserve"> heri medregnet aflyste internationale aktiviteter </w:t>
      </w:r>
      <w:proofErr w:type="spellStart"/>
      <w:r w:rsidRPr="009E275A">
        <w:rPr>
          <w:rFonts w:ascii="Verdana" w:hAnsi="Verdana"/>
          <w:sz w:val="20"/>
          <w:szCs w:val="20"/>
          <w:highlight w:val="cyan"/>
        </w:rPr>
        <w:t>jf</w:t>
      </w:r>
      <w:proofErr w:type="spellEnd"/>
      <w:r w:rsidRPr="009E275A">
        <w:rPr>
          <w:rFonts w:ascii="Verdana" w:hAnsi="Verdana"/>
          <w:sz w:val="20"/>
          <w:szCs w:val="20"/>
          <w:highlight w:val="cyan"/>
        </w:rPr>
        <w:t>, generel dispensation af 18. marts 2020</w:t>
      </w:r>
      <w:r>
        <w:rPr>
          <w:rFonts w:ascii="Verdana" w:hAnsi="Verdana"/>
          <w:sz w:val="20"/>
          <w:szCs w:val="20"/>
        </w:rPr>
        <w:t>, herunder:</w:t>
      </w:r>
    </w:p>
    <w:p w14:paraId="4E8EA78B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er tale om internationale aktiviteter, hvor kulturmødet mellem mennesker af forskellige nationaliteter er gennemgående og dominerende,</w:t>
      </w:r>
    </w:p>
    <w:p w14:paraId="51BE6D0A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kun søges refusion for udgifter til aktiviteter, der ligger tydeligt inden for organisationens formål,</w:t>
      </w:r>
    </w:p>
    <w:p w14:paraId="116A07E8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aktiviteterne er sket i regi af landsorganisationen, eller at deltagelsen i aktiviteten er sket på vegne af landsorganisationen, at det er landsorganisationen der har afgjort om udgiften skal afholdes, samt at udgiften er afholdt af landsorganisationen,</w:t>
      </w:r>
    </w:p>
    <w:p w14:paraId="2BBDF8A5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ifm.  kontingenter til internationale organisationer udelukkende søges refusion for organisationens fulde ordinære medlemskontingent,</w:t>
      </w:r>
    </w:p>
    <w:p w14:paraId="31F88F9C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der ikke for aktiviteter afholdt i </w:t>
      </w:r>
      <w:proofErr w:type="gramStart"/>
      <w:r>
        <w:rPr>
          <w:rFonts w:ascii="Verdana" w:hAnsi="Verdana"/>
          <w:sz w:val="20"/>
          <w:szCs w:val="20"/>
        </w:rPr>
        <w:t>Danmark</w:t>
      </w:r>
      <w:proofErr w:type="gramEnd"/>
      <w:r>
        <w:rPr>
          <w:rFonts w:ascii="Verdana" w:hAnsi="Verdana"/>
          <w:sz w:val="20"/>
          <w:szCs w:val="20"/>
        </w:rPr>
        <w:t xml:space="preserve"> har været tale om vedtægtsbestemte aktiviteter i internationale organisationer,</w:t>
      </w:r>
    </w:p>
    <w:p w14:paraId="27AA19F5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udelukkende søges refusion for organisationens nettoudgifter, dvs. at alle indtægter f.eks. deltagernes egenbetaling, eventuelle tilskud, rejserefusion, el.lign. er fratrukket,</w:t>
      </w:r>
    </w:p>
    <w:p w14:paraId="43B28E04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udgifter til egentlig udveksling eller forberedelsesaktiviteter, der ikke i sig selv har været internationale aktiviteter, og</w:t>
      </w:r>
    </w:p>
    <w:p w14:paraId="33FF0A44" w14:textId="77777777" w:rsidR="009E275A" w:rsidRDefault="009E275A" w:rsidP="009E275A">
      <w:pPr>
        <w:spacing w:before="100" w:beforeAutospacing="1" w:after="100" w:afterAutospacing="1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der ikke søges refusion for landsorganisationens tilskud til lokalforeningers eller andres internationale aktiviteter.</w:t>
      </w:r>
    </w:p>
    <w:p w14:paraId="5A39B23C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72779856" w14:textId="77777777" w:rsidR="009E275A" w:rsidRPr="008A0497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711C14B3" w14:textId="77777777" w:rsidR="009E275A" w:rsidRDefault="009E275A" w:rsidP="009E275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5D5301CC" w14:textId="77777777" w:rsidR="009E275A" w:rsidRPr="008A0497" w:rsidRDefault="009E275A" w:rsidP="009E275A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5478E92B" w14:textId="77777777" w:rsidR="009E275A" w:rsidRPr="007C3AE8" w:rsidRDefault="009E275A" w:rsidP="009E275A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29ECD473" w14:textId="77777777" w:rsidR="00A77B3E" w:rsidRDefault="005123CF"/>
    <w:sectPr w:rsidR="00A77B3E" w:rsidSect="00DD2CAF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5A"/>
    <w:rsid w:val="005123CF"/>
    <w:rsid w:val="009E275A"/>
    <w:rsid w:val="00A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D473"/>
  <w15:docId w15:val="{9B3EC3BF-FA24-4389-AE2A-A743766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27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 xsi:nil="true"/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 xsi:nil="true"/>
    <TSTitle xmlns="964b51f5-af6f-4fd9-807a-c56b0ddda902" xsi:nil="true"/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213238DB-BA75-4CEA-8326-6835BFDAA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D11B3-6646-4BFE-8D87-327FE203B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713C6-09A7-4BCF-817F-A0B394BF913C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0ab2d5d-5d6b-46fc-93c3-83fff2a010cf"/>
    <ds:schemaRef ds:uri="964b51f5-af6f-4fd9-807a-c56b0ddda9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Kæthius</cp:lastModifiedBy>
  <cp:revision>3</cp:revision>
  <cp:lastPrinted>2021-04-26T09:01:00Z</cp:lastPrinted>
  <dcterms:created xsi:type="dcterms:W3CDTF">2021-04-26T08:44:00Z</dcterms:created>
  <dcterms:modified xsi:type="dcterms:W3CDTF">2021-04-26T09:12:00Z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