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3538E" w14:textId="77777777" w:rsidR="004F7043" w:rsidRDefault="004F7043"/>
    <w:p w14:paraId="1603B9EA" w14:textId="778C5999" w:rsidR="00EC5379" w:rsidRPr="004A1B67" w:rsidRDefault="00EC5379">
      <w:pPr>
        <w:rPr>
          <w:rFonts w:ascii="Montserrat" w:hAnsi="Montserrat"/>
          <w:b/>
          <w:bCs/>
          <w:sz w:val="32"/>
          <w:szCs w:val="32"/>
          <w:lang w:val="en-US"/>
        </w:rPr>
      </w:pPr>
      <w:r w:rsidRPr="004A1B67">
        <w:rPr>
          <w:rFonts w:ascii="Montserrat" w:hAnsi="Montserrat"/>
          <w:b/>
          <w:bCs/>
          <w:sz w:val="32"/>
          <w:szCs w:val="32"/>
          <w:lang w:val="en-US"/>
        </w:rPr>
        <w:t xml:space="preserve">Youth Leader </w:t>
      </w:r>
      <w:r w:rsidR="007B66DE">
        <w:rPr>
          <w:rFonts w:ascii="Montserrat" w:hAnsi="Montserrat"/>
          <w:b/>
          <w:bCs/>
          <w:sz w:val="32"/>
          <w:szCs w:val="32"/>
          <w:lang w:val="en-US"/>
        </w:rPr>
        <w:t>C</w:t>
      </w:r>
      <w:r w:rsidRPr="004A1B67">
        <w:rPr>
          <w:rFonts w:ascii="Montserrat" w:hAnsi="Montserrat"/>
          <w:b/>
          <w:bCs/>
          <w:sz w:val="32"/>
          <w:szCs w:val="32"/>
          <w:lang w:val="en-US"/>
        </w:rPr>
        <w:t>ontract</w:t>
      </w:r>
    </w:p>
    <w:p w14:paraId="3C2EFFC9" w14:textId="2F6C16F5" w:rsidR="00EC5379" w:rsidRPr="004A1B67" w:rsidRDefault="00EC5379">
      <w:pPr>
        <w:rPr>
          <w:rFonts w:ascii="Spectral" w:hAnsi="Spectral"/>
          <w:b/>
          <w:bCs/>
          <w:color w:val="FF0000"/>
          <w:sz w:val="20"/>
          <w:szCs w:val="20"/>
          <w:lang w:val="en-US"/>
        </w:rPr>
      </w:pPr>
      <w:r w:rsidRPr="004A1B67">
        <w:rPr>
          <w:rFonts w:ascii="Spectral" w:hAnsi="Spectral"/>
          <w:b/>
          <w:bCs/>
          <w:color w:val="FF0000"/>
          <w:sz w:val="20"/>
          <w:szCs w:val="20"/>
          <w:lang w:val="en-US"/>
        </w:rPr>
        <w:t xml:space="preserve">This document serves as an inspirational template for a contract between </w:t>
      </w:r>
      <w:r w:rsidR="007B66DE">
        <w:rPr>
          <w:rFonts w:ascii="Spectral" w:hAnsi="Spectral"/>
          <w:b/>
          <w:bCs/>
          <w:color w:val="FF0000"/>
          <w:sz w:val="20"/>
          <w:szCs w:val="20"/>
          <w:lang w:val="en-US"/>
        </w:rPr>
        <w:t>Y</w:t>
      </w:r>
      <w:r w:rsidRPr="004A1B67">
        <w:rPr>
          <w:rFonts w:ascii="Spectral" w:hAnsi="Spectral"/>
          <w:b/>
          <w:bCs/>
          <w:color w:val="FF0000"/>
          <w:sz w:val="20"/>
          <w:szCs w:val="20"/>
          <w:lang w:val="en-US"/>
        </w:rPr>
        <w:t xml:space="preserve">outh </w:t>
      </w:r>
      <w:r w:rsidR="007B66DE">
        <w:rPr>
          <w:rFonts w:ascii="Spectral" w:hAnsi="Spectral"/>
          <w:b/>
          <w:bCs/>
          <w:color w:val="FF0000"/>
          <w:sz w:val="20"/>
          <w:szCs w:val="20"/>
          <w:lang w:val="en-US"/>
        </w:rPr>
        <w:t>L</w:t>
      </w:r>
      <w:r w:rsidRPr="004A1B67">
        <w:rPr>
          <w:rFonts w:ascii="Spectral" w:hAnsi="Spectral"/>
          <w:b/>
          <w:bCs/>
          <w:color w:val="FF0000"/>
          <w:sz w:val="20"/>
          <w:szCs w:val="20"/>
          <w:lang w:val="en-US"/>
        </w:rPr>
        <w:t>eader and their organization</w:t>
      </w:r>
      <w:r w:rsidR="001F3055" w:rsidRPr="004A1B67">
        <w:rPr>
          <w:rFonts w:ascii="Spectral" w:hAnsi="Spectral"/>
          <w:b/>
          <w:bCs/>
          <w:color w:val="FF0000"/>
          <w:sz w:val="20"/>
          <w:szCs w:val="20"/>
          <w:lang w:val="en-US"/>
        </w:rPr>
        <w:t>(s)</w:t>
      </w:r>
      <w:r w:rsidRPr="004A1B67">
        <w:rPr>
          <w:rFonts w:ascii="Spectral" w:hAnsi="Spectral"/>
          <w:b/>
          <w:bCs/>
          <w:color w:val="FF0000"/>
          <w:sz w:val="20"/>
          <w:szCs w:val="20"/>
          <w:lang w:val="en-US"/>
        </w:rPr>
        <w:t xml:space="preserve">. The content of the contract can be modified to best suit the needs of your specific project, organizations and context. </w:t>
      </w:r>
    </w:p>
    <w:p w14:paraId="14F263F3" w14:textId="60B981E1" w:rsidR="00EC5379" w:rsidRDefault="00EC5379">
      <w:p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>This is a cont</w:t>
      </w:r>
      <w:r w:rsidR="007B66DE">
        <w:rPr>
          <w:rFonts w:ascii="Spectral" w:hAnsi="Spectral"/>
          <w:sz w:val="20"/>
          <w:szCs w:val="20"/>
          <w:lang w:val="en-US"/>
        </w:rPr>
        <w:t>r</w:t>
      </w:r>
      <w:r>
        <w:rPr>
          <w:rFonts w:ascii="Spectral" w:hAnsi="Spectral"/>
          <w:sz w:val="20"/>
          <w:szCs w:val="20"/>
          <w:lang w:val="en-US"/>
        </w:rPr>
        <w:t>act between [name of the youth leader] and [name of the organization]</w:t>
      </w:r>
      <w:r w:rsidR="0087552E">
        <w:rPr>
          <w:rFonts w:ascii="Spectral" w:hAnsi="Spectral"/>
          <w:sz w:val="20"/>
          <w:szCs w:val="20"/>
          <w:lang w:val="en-US"/>
        </w:rPr>
        <w:t>.</w:t>
      </w:r>
    </w:p>
    <w:p w14:paraId="3BD9247F" w14:textId="360AF8B8" w:rsidR="00FA4D97" w:rsidRDefault="00FA4D97">
      <w:p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>The contract is covering the duration of the Youth Leader exchange, from [date] to [date] with a total of X days.</w:t>
      </w:r>
    </w:p>
    <w:p w14:paraId="3E2B2462" w14:textId="6CBF7166" w:rsidR="0087552E" w:rsidRDefault="0087552E">
      <w:p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 xml:space="preserve">The Youth </w:t>
      </w:r>
      <w:r w:rsidR="00B916E8">
        <w:rPr>
          <w:rFonts w:ascii="Spectral" w:hAnsi="Spectral"/>
          <w:sz w:val="20"/>
          <w:szCs w:val="20"/>
          <w:lang w:val="en-US"/>
        </w:rPr>
        <w:t>L</w:t>
      </w:r>
      <w:r>
        <w:rPr>
          <w:rFonts w:ascii="Spectral" w:hAnsi="Spectral"/>
          <w:sz w:val="20"/>
          <w:szCs w:val="20"/>
          <w:lang w:val="en-US"/>
        </w:rPr>
        <w:t>eader (YL), [insert name of the youth leader] agree to the following expectations, rules and requirements set by [name of the organization</w:t>
      </w:r>
      <w:r w:rsidR="00701A95">
        <w:rPr>
          <w:rFonts w:ascii="Spectral" w:hAnsi="Spectral"/>
          <w:sz w:val="20"/>
          <w:szCs w:val="20"/>
          <w:lang w:val="en-US"/>
        </w:rPr>
        <w:t>s</w:t>
      </w:r>
      <w:r>
        <w:rPr>
          <w:rFonts w:ascii="Spectral" w:hAnsi="Spectral"/>
          <w:sz w:val="20"/>
          <w:szCs w:val="20"/>
          <w:lang w:val="en-US"/>
        </w:rPr>
        <w:t>]:</w:t>
      </w:r>
    </w:p>
    <w:p w14:paraId="2C025BF3" w14:textId="1F916F3E" w:rsidR="0087552E" w:rsidRPr="006D4CC6" w:rsidRDefault="00D71688">
      <w:pPr>
        <w:rPr>
          <w:rFonts w:ascii="Spectral" w:hAnsi="Spectral"/>
          <w:b/>
          <w:bCs/>
          <w:sz w:val="20"/>
          <w:szCs w:val="20"/>
          <w:lang w:val="en-US"/>
        </w:rPr>
      </w:pPr>
      <w:r w:rsidRPr="006D4CC6">
        <w:rPr>
          <w:rFonts w:ascii="Spectral" w:hAnsi="Spectral"/>
          <w:b/>
          <w:bCs/>
          <w:sz w:val="20"/>
          <w:szCs w:val="20"/>
          <w:lang w:val="en-US"/>
        </w:rPr>
        <w:t>Working conditions</w:t>
      </w:r>
    </w:p>
    <w:p w14:paraId="2BA66A87" w14:textId="19A48454" w:rsidR="00D71688" w:rsidRDefault="006D4CC6" w:rsidP="00D71688">
      <w:pPr>
        <w:pStyle w:val="Listeafsnit"/>
        <w:numPr>
          <w:ilvl w:val="0"/>
          <w:numId w:val="1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 xml:space="preserve">As a </w:t>
      </w:r>
      <w:r w:rsidR="00B916E8">
        <w:rPr>
          <w:rFonts w:ascii="Spectral" w:hAnsi="Spectral"/>
          <w:sz w:val="20"/>
          <w:szCs w:val="20"/>
          <w:lang w:val="en-US"/>
        </w:rPr>
        <w:t>YL</w:t>
      </w:r>
      <w:r w:rsidR="0074566A">
        <w:rPr>
          <w:rFonts w:ascii="Spectral" w:hAnsi="Spectral"/>
          <w:sz w:val="20"/>
          <w:szCs w:val="20"/>
          <w:lang w:val="en-US"/>
        </w:rPr>
        <w:t>, you are</w:t>
      </w:r>
      <w:r>
        <w:rPr>
          <w:rFonts w:ascii="Spectral" w:hAnsi="Spectral"/>
          <w:sz w:val="20"/>
          <w:szCs w:val="20"/>
          <w:lang w:val="en-US"/>
        </w:rPr>
        <w:t xml:space="preserve"> expected </w:t>
      </w:r>
      <w:r w:rsidR="0074566A">
        <w:rPr>
          <w:rFonts w:ascii="Spectral" w:hAnsi="Spectral"/>
          <w:sz w:val="20"/>
          <w:szCs w:val="20"/>
          <w:lang w:val="en-US"/>
        </w:rPr>
        <w:t xml:space="preserve">to </w:t>
      </w:r>
      <w:r>
        <w:rPr>
          <w:rFonts w:ascii="Spectral" w:hAnsi="Spectral"/>
          <w:sz w:val="20"/>
          <w:szCs w:val="20"/>
          <w:lang w:val="en-US"/>
        </w:rPr>
        <w:t xml:space="preserve">work </w:t>
      </w:r>
      <w:r w:rsidR="0074566A">
        <w:rPr>
          <w:rFonts w:ascii="Spectral" w:hAnsi="Spectral"/>
          <w:sz w:val="20"/>
          <w:szCs w:val="20"/>
          <w:lang w:val="en-US"/>
        </w:rPr>
        <w:t>a</w:t>
      </w:r>
      <w:r>
        <w:rPr>
          <w:rFonts w:ascii="Spectral" w:hAnsi="Spectral"/>
          <w:sz w:val="20"/>
          <w:szCs w:val="20"/>
          <w:lang w:val="en-US"/>
        </w:rPr>
        <w:t xml:space="preserve">n average </w:t>
      </w:r>
      <w:r w:rsidR="0074566A">
        <w:rPr>
          <w:rFonts w:ascii="Spectral" w:hAnsi="Spectral"/>
          <w:sz w:val="20"/>
          <w:szCs w:val="20"/>
          <w:lang w:val="en-US"/>
        </w:rPr>
        <w:t xml:space="preserve">of </w:t>
      </w:r>
      <w:r>
        <w:rPr>
          <w:rFonts w:ascii="Spectral" w:hAnsi="Spectral"/>
          <w:sz w:val="20"/>
          <w:szCs w:val="20"/>
          <w:lang w:val="en-US"/>
        </w:rPr>
        <w:t>37 hours per week.</w:t>
      </w:r>
    </w:p>
    <w:p w14:paraId="7C928EE1" w14:textId="0207C4D1" w:rsidR="006D4CC6" w:rsidRDefault="006D4CC6" w:rsidP="00D71688">
      <w:pPr>
        <w:pStyle w:val="Listeafsnit"/>
        <w:numPr>
          <w:ilvl w:val="0"/>
          <w:numId w:val="1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>Work might take place in weekends and/or holidays.</w:t>
      </w:r>
    </w:p>
    <w:p w14:paraId="02A8210C" w14:textId="12987AF2" w:rsidR="006D4CC6" w:rsidRDefault="006D4CC6" w:rsidP="00D71688">
      <w:pPr>
        <w:pStyle w:val="Listeafsnit"/>
        <w:numPr>
          <w:ilvl w:val="0"/>
          <w:numId w:val="1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>X days of vacation is earned</w:t>
      </w:r>
      <w:r w:rsidR="001A2088">
        <w:rPr>
          <w:rFonts w:ascii="Spectral" w:hAnsi="Spectral"/>
          <w:sz w:val="20"/>
          <w:szCs w:val="20"/>
          <w:lang w:val="en-US"/>
        </w:rPr>
        <w:t xml:space="preserve"> per month</w:t>
      </w:r>
      <w:r w:rsidR="00A26890">
        <w:rPr>
          <w:rFonts w:ascii="Spectral" w:hAnsi="Spectral"/>
          <w:sz w:val="20"/>
          <w:szCs w:val="20"/>
          <w:lang w:val="en-US"/>
        </w:rPr>
        <w:t xml:space="preserve">, which in total will be X days over the duration of the </w:t>
      </w:r>
      <w:r w:rsidR="00FA7708">
        <w:rPr>
          <w:rFonts w:ascii="Spectral" w:hAnsi="Spectral"/>
          <w:sz w:val="20"/>
          <w:szCs w:val="20"/>
          <w:lang w:val="en-US"/>
        </w:rPr>
        <w:t>YL exchange</w:t>
      </w:r>
      <w:r>
        <w:rPr>
          <w:rFonts w:ascii="Spectral" w:hAnsi="Spectral"/>
          <w:sz w:val="20"/>
          <w:szCs w:val="20"/>
          <w:lang w:val="en-US"/>
        </w:rPr>
        <w:t>.</w:t>
      </w:r>
    </w:p>
    <w:p w14:paraId="0AC96FD9" w14:textId="738E3C49" w:rsidR="006D4CC6" w:rsidRDefault="006D4CC6" w:rsidP="00D71688">
      <w:pPr>
        <w:pStyle w:val="Listeafsnit"/>
        <w:numPr>
          <w:ilvl w:val="0"/>
          <w:numId w:val="1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>Vacation days must be planned and approved ahead by [project coordinator, committee, project group etc</w:t>
      </w:r>
      <w:r w:rsidR="001F3055">
        <w:rPr>
          <w:rFonts w:ascii="Spectral" w:hAnsi="Spectral"/>
          <w:sz w:val="20"/>
          <w:szCs w:val="20"/>
          <w:lang w:val="en-US"/>
        </w:rPr>
        <w:t>.</w:t>
      </w:r>
      <w:r>
        <w:rPr>
          <w:rFonts w:ascii="Spectral" w:hAnsi="Spectral"/>
          <w:sz w:val="20"/>
          <w:szCs w:val="20"/>
          <w:lang w:val="en-US"/>
        </w:rPr>
        <w:t xml:space="preserve">] and latest X days in advance. </w:t>
      </w:r>
    </w:p>
    <w:p w14:paraId="25CA332A" w14:textId="1EEE2C7F" w:rsidR="006D4CC6" w:rsidRDefault="006D4CC6" w:rsidP="00D71688">
      <w:pPr>
        <w:pStyle w:val="Listeafsnit"/>
        <w:numPr>
          <w:ilvl w:val="0"/>
          <w:numId w:val="1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>During the duration of the YL exchange</w:t>
      </w:r>
      <w:r w:rsidR="00050E42">
        <w:rPr>
          <w:rFonts w:ascii="Spectral" w:hAnsi="Spectral"/>
          <w:sz w:val="20"/>
          <w:szCs w:val="20"/>
          <w:lang w:val="en-US"/>
        </w:rPr>
        <w:t>,</w:t>
      </w:r>
      <w:r>
        <w:rPr>
          <w:rFonts w:ascii="Spectral" w:hAnsi="Spectral"/>
          <w:sz w:val="20"/>
          <w:szCs w:val="20"/>
          <w:lang w:val="en-US"/>
        </w:rPr>
        <w:t xml:space="preserve"> [insert name] will function as a person of trust who the YL can go to with any issues regarding the exchange, working conditions etc. </w:t>
      </w:r>
    </w:p>
    <w:p w14:paraId="13DA5306" w14:textId="4A1E71E6" w:rsidR="00D71688" w:rsidRPr="00AC1917" w:rsidRDefault="00D71688">
      <w:pPr>
        <w:rPr>
          <w:rFonts w:ascii="Spectral" w:hAnsi="Spectral"/>
          <w:b/>
          <w:bCs/>
          <w:sz w:val="20"/>
          <w:szCs w:val="20"/>
          <w:lang w:val="en-US"/>
        </w:rPr>
      </w:pPr>
      <w:r w:rsidRPr="00AC1917">
        <w:rPr>
          <w:rFonts w:ascii="Spectral" w:hAnsi="Spectral"/>
          <w:b/>
          <w:bCs/>
          <w:sz w:val="20"/>
          <w:szCs w:val="20"/>
          <w:lang w:val="en-US"/>
        </w:rPr>
        <w:t>Code of conduct and Security</w:t>
      </w:r>
    </w:p>
    <w:p w14:paraId="5CC0747F" w14:textId="5CBD1A9E" w:rsidR="006D4CC6" w:rsidRDefault="006D4CC6" w:rsidP="006D4CC6">
      <w:pPr>
        <w:pStyle w:val="Listeafsnit"/>
        <w:numPr>
          <w:ilvl w:val="0"/>
          <w:numId w:val="2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 xml:space="preserve">As a </w:t>
      </w:r>
      <w:r w:rsidR="00AC1917">
        <w:rPr>
          <w:rFonts w:ascii="Spectral" w:hAnsi="Spectral"/>
          <w:sz w:val="20"/>
          <w:szCs w:val="20"/>
          <w:lang w:val="en-US"/>
        </w:rPr>
        <w:t>YL</w:t>
      </w:r>
      <w:r>
        <w:rPr>
          <w:rFonts w:ascii="Spectral" w:hAnsi="Spectral"/>
          <w:sz w:val="20"/>
          <w:szCs w:val="20"/>
          <w:lang w:val="en-US"/>
        </w:rPr>
        <w:t xml:space="preserve"> it is expected that you are mindful about your surroundings, such as fellow colleagues, stakeholders, volunteers and participants, and work in a non-discriminatory way.</w:t>
      </w:r>
    </w:p>
    <w:p w14:paraId="40791091" w14:textId="30F1500A" w:rsidR="006D4CC6" w:rsidRDefault="00AC1917" w:rsidP="006D4CC6">
      <w:pPr>
        <w:pStyle w:val="Listeafsnit"/>
        <w:numPr>
          <w:ilvl w:val="0"/>
          <w:numId w:val="2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>There is a zero-tolerance towards h</w:t>
      </w:r>
      <w:r w:rsidR="006D4CC6">
        <w:rPr>
          <w:rFonts w:ascii="Spectral" w:hAnsi="Spectral"/>
          <w:sz w:val="20"/>
          <w:szCs w:val="20"/>
          <w:lang w:val="en-US"/>
        </w:rPr>
        <w:t xml:space="preserve">arassment of any kind, </w:t>
      </w:r>
      <w:r>
        <w:rPr>
          <w:rFonts w:ascii="Spectral" w:hAnsi="Spectral"/>
          <w:sz w:val="20"/>
          <w:szCs w:val="20"/>
          <w:lang w:val="en-US"/>
        </w:rPr>
        <w:t>concerning</w:t>
      </w:r>
      <w:r w:rsidR="006D4CC6">
        <w:rPr>
          <w:rFonts w:ascii="Spectral" w:hAnsi="Spectral"/>
          <w:sz w:val="20"/>
          <w:szCs w:val="20"/>
          <w:lang w:val="en-US"/>
        </w:rPr>
        <w:t xml:space="preserve"> fellow colleagues, stakeholders, volunteers, participants, etc. </w:t>
      </w:r>
      <w:r>
        <w:rPr>
          <w:rFonts w:ascii="Spectral" w:hAnsi="Spectral"/>
          <w:sz w:val="20"/>
          <w:szCs w:val="20"/>
          <w:lang w:val="en-US"/>
        </w:rPr>
        <w:t xml:space="preserve">We refer to DUF’s </w:t>
      </w:r>
      <w:hyperlink r:id="rId7" w:history="1">
        <w:r>
          <w:rPr>
            <w:rStyle w:val="Hyperlink"/>
            <w:rFonts w:ascii="Spectral" w:hAnsi="Spectral"/>
            <w:sz w:val="20"/>
            <w:szCs w:val="20"/>
            <w:lang w:val="en-US"/>
          </w:rPr>
          <w:t>Code of Conduct</w:t>
        </w:r>
      </w:hyperlink>
      <w:r>
        <w:rPr>
          <w:rFonts w:ascii="Spectral" w:hAnsi="Spectral"/>
          <w:sz w:val="20"/>
          <w:szCs w:val="20"/>
          <w:lang w:val="en-US"/>
        </w:rPr>
        <w:t xml:space="preserve">. </w:t>
      </w:r>
    </w:p>
    <w:p w14:paraId="384F50F8" w14:textId="25F0661A" w:rsidR="00AC1917" w:rsidRDefault="00AC1917" w:rsidP="006D4CC6">
      <w:pPr>
        <w:pStyle w:val="Listeafsnit"/>
        <w:numPr>
          <w:ilvl w:val="0"/>
          <w:numId w:val="2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 xml:space="preserve">It is expected that you act in </w:t>
      </w:r>
      <w:r w:rsidR="001A2088">
        <w:rPr>
          <w:rFonts w:ascii="Spectral" w:hAnsi="Spectral"/>
          <w:sz w:val="20"/>
          <w:szCs w:val="20"/>
          <w:lang w:val="en-US"/>
        </w:rPr>
        <w:t xml:space="preserve">a </w:t>
      </w:r>
      <w:r>
        <w:rPr>
          <w:rFonts w:ascii="Spectral" w:hAnsi="Spectral"/>
          <w:sz w:val="20"/>
          <w:szCs w:val="20"/>
          <w:lang w:val="en-US"/>
        </w:rPr>
        <w:t xml:space="preserve">way that is considered safe and do not put you or other people, </w:t>
      </w:r>
      <w:r w:rsidR="001A2088">
        <w:rPr>
          <w:rFonts w:ascii="Spectral" w:hAnsi="Spectral"/>
          <w:sz w:val="20"/>
          <w:szCs w:val="20"/>
          <w:lang w:val="en-US"/>
        </w:rPr>
        <w:t>at</w:t>
      </w:r>
      <w:r>
        <w:rPr>
          <w:rFonts w:ascii="Spectral" w:hAnsi="Spectral"/>
          <w:sz w:val="20"/>
          <w:szCs w:val="20"/>
          <w:lang w:val="en-US"/>
        </w:rPr>
        <w:t xml:space="preserve"> risk or any </w:t>
      </w:r>
      <w:r w:rsidR="00076081">
        <w:rPr>
          <w:rFonts w:ascii="Spectral" w:hAnsi="Spectral"/>
          <w:sz w:val="20"/>
          <w:szCs w:val="20"/>
          <w:lang w:val="en-US"/>
        </w:rPr>
        <w:t xml:space="preserve">in </w:t>
      </w:r>
      <w:r>
        <w:rPr>
          <w:rFonts w:ascii="Spectral" w:hAnsi="Spectral"/>
          <w:sz w:val="20"/>
          <w:szCs w:val="20"/>
          <w:lang w:val="en-US"/>
        </w:rPr>
        <w:t xml:space="preserve">kind of danger. </w:t>
      </w:r>
    </w:p>
    <w:p w14:paraId="31917898" w14:textId="68E3FE12" w:rsidR="001036D0" w:rsidRPr="000722E5" w:rsidRDefault="001036D0" w:rsidP="000722E5">
      <w:pPr>
        <w:pStyle w:val="Listeafsnit"/>
        <w:numPr>
          <w:ilvl w:val="0"/>
          <w:numId w:val="2"/>
        </w:numPr>
        <w:rPr>
          <w:rFonts w:ascii="Spectral" w:hAnsi="Spectral"/>
          <w:sz w:val="20"/>
          <w:szCs w:val="20"/>
          <w:lang w:val="en-US"/>
        </w:rPr>
      </w:pPr>
      <w:r w:rsidRPr="001036D0">
        <w:rPr>
          <w:rFonts w:ascii="Spectral" w:hAnsi="Spectral"/>
          <w:sz w:val="20"/>
          <w:szCs w:val="20"/>
          <w:lang w:val="en-US"/>
        </w:rPr>
        <w:t xml:space="preserve">When in </w:t>
      </w:r>
      <w:r>
        <w:rPr>
          <w:rFonts w:ascii="Spectral" w:hAnsi="Spectral"/>
          <w:sz w:val="20"/>
          <w:szCs w:val="20"/>
          <w:lang w:val="en-US"/>
        </w:rPr>
        <w:t>[country name]</w:t>
      </w:r>
      <w:r w:rsidRPr="001036D0">
        <w:rPr>
          <w:rFonts w:ascii="Spectral" w:hAnsi="Spectral"/>
          <w:sz w:val="20"/>
          <w:szCs w:val="20"/>
          <w:lang w:val="en-US"/>
        </w:rPr>
        <w:t xml:space="preserve">, the YL is subject to local law and will act accordingly. This includes that the </w:t>
      </w:r>
      <w:r w:rsidR="00076081">
        <w:rPr>
          <w:rFonts w:ascii="Spectral" w:hAnsi="Spectral"/>
          <w:sz w:val="20"/>
          <w:szCs w:val="20"/>
          <w:lang w:val="en-US"/>
        </w:rPr>
        <w:t>YL</w:t>
      </w:r>
      <w:r w:rsidRPr="001036D0">
        <w:rPr>
          <w:rFonts w:ascii="Spectral" w:hAnsi="Spectral"/>
          <w:sz w:val="20"/>
          <w:szCs w:val="20"/>
          <w:lang w:val="en-US"/>
        </w:rPr>
        <w:t xml:space="preserve"> will follow the guidelines </w:t>
      </w:r>
      <w:r w:rsidR="00076081">
        <w:rPr>
          <w:rFonts w:ascii="Spectral" w:hAnsi="Spectral"/>
          <w:sz w:val="20"/>
          <w:szCs w:val="20"/>
          <w:lang w:val="en-US"/>
        </w:rPr>
        <w:t>for app</w:t>
      </w:r>
      <w:r w:rsidR="002F4D0F">
        <w:rPr>
          <w:rFonts w:ascii="Spectral" w:hAnsi="Spectral"/>
          <w:sz w:val="20"/>
          <w:szCs w:val="20"/>
          <w:lang w:val="en-US"/>
        </w:rPr>
        <w:t>ropriate</w:t>
      </w:r>
      <w:r w:rsidRPr="001036D0">
        <w:rPr>
          <w:rFonts w:ascii="Spectral" w:hAnsi="Spectral"/>
          <w:sz w:val="20"/>
          <w:szCs w:val="20"/>
          <w:lang w:val="en-US"/>
        </w:rPr>
        <w:t xml:space="preserve"> social and cultural </w:t>
      </w:r>
      <w:r w:rsidR="000722E5" w:rsidRPr="001036D0">
        <w:rPr>
          <w:rFonts w:ascii="Spectral" w:hAnsi="Spectral"/>
          <w:sz w:val="20"/>
          <w:szCs w:val="20"/>
          <w:lang w:val="en-US"/>
        </w:rPr>
        <w:t>behavior</w:t>
      </w:r>
      <w:r w:rsidRPr="001036D0">
        <w:rPr>
          <w:rFonts w:ascii="Spectral" w:hAnsi="Spectral"/>
          <w:sz w:val="20"/>
          <w:szCs w:val="20"/>
          <w:lang w:val="en-US"/>
        </w:rPr>
        <w:t xml:space="preserve"> as they are advised by local colleagues. The main points being that </w:t>
      </w:r>
      <w:r w:rsidR="002F4D0F">
        <w:rPr>
          <w:rFonts w:ascii="Spectral" w:hAnsi="Spectral"/>
          <w:sz w:val="20"/>
          <w:szCs w:val="20"/>
          <w:lang w:val="en-US"/>
        </w:rPr>
        <w:t>the YL</w:t>
      </w:r>
      <w:r w:rsidRPr="001036D0">
        <w:rPr>
          <w:rFonts w:ascii="Spectral" w:hAnsi="Spectral"/>
          <w:sz w:val="20"/>
          <w:szCs w:val="20"/>
          <w:lang w:val="en-US"/>
        </w:rPr>
        <w:t xml:space="preserve"> will pay due respect to the religious beliefs, customs and habits of the local population. </w:t>
      </w:r>
    </w:p>
    <w:p w14:paraId="79C6130E" w14:textId="157D2BDF" w:rsidR="00AC1917" w:rsidRDefault="00AC1917" w:rsidP="006D4CC6">
      <w:pPr>
        <w:pStyle w:val="Listeafsnit"/>
        <w:numPr>
          <w:ilvl w:val="0"/>
          <w:numId w:val="2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 xml:space="preserve">The YL works as </w:t>
      </w:r>
      <w:r w:rsidR="000722E5">
        <w:rPr>
          <w:rFonts w:ascii="Spectral" w:hAnsi="Spectral"/>
          <w:sz w:val="20"/>
          <w:szCs w:val="20"/>
          <w:lang w:val="en-US"/>
        </w:rPr>
        <w:t>a</w:t>
      </w:r>
      <w:r>
        <w:rPr>
          <w:rFonts w:ascii="Spectral" w:hAnsi="Spectral"/>
          <w:sz w:val="20"/>
          <w:szCs w:val="20"/>
          <w:lang w:val="en-US"/>
        </w:rPr>
        <w:t xml:space="preserve"> representative of [names of </w:t>
      </w:r>
      <w:r w:rsidR="000722E5">
        <w:rPr>
          <w:rFonts w:ascii="Spectral" w:hAnsi="Spectral"/>
          <w:sz w:val="20"/>
          <w:szCs w:val="20"/>
          <w:lang w:val="en-US"/>
        </w:rPr>
        <w:t>organizations</w:t>
      </w:r>
      <w:r w:rsidR="00FA7708">
        <w:rPr>
          <w:rFonts w:ascii="Spectral" w:hAnsi="Spectral"/>
          <w:sz w:val="20"/>
          <w:szCs w:val="20"/>
          <w:lang w:val="en-US"/>
        </w:rPr>
        <w:t>] and</w:t>
      </w:r>
      <w:r>
        <w:rPr>
          <w:rFonts w:ascii="Spectral" w:hAnsi="Spectral"/>
          <w:sz w:val="20"/>
          <w:szCs w:val="20"/>
          <w:lang w:val="en-US"/>
        </w:rPr>
        <w:t xml:space="preserve"> should consider this in their behavior. </w:t>
      </w:r>
    </w:p>
    <w:p w14:paraId="2FA67B84" w14:textId="0B4F5B56" w:rsidR="001F2C2A" w:rsidRPr="00050E42" w:rsidRDefault="001F2C2A" w:rsidP="00AC1917">
      <w:pPr>
        <w:rPr>
          <w:rFonts w:ascii="Spectral" w:hAnsi="Spectral"/>
          <w:b/>
          <w:bCs/>
          <w:sz w:val="20"/>
          <w:szCs w:val="20"/>
          <w:lang w:val="en-US"/>
        </w:rPr>
      </w:pPr>
      <w:r>
        <w:rPr>
          <w:rFonts w:ascii="Spectral" w:hAnsi="Spectral"/>
          <w:b/>
          <w:bCs/>
          <w:sz w:val="20"/>
          <w:szCs w:val="20"/>
          <w:lang w:val="en-US"/>
        </w:rPr>
        <w:t>Food, a</w:t>
      </w:r>
      <w:r w:rsidR="00AC1917" w:rsidRPr="00050E42">
        <w:rPr>
          <w:rFonts w:ascii="Spectral" w:hAnsi="Spectral"/>
          <w:b/>
          <w:bCs/>
          <w:sz w:val="20"/>
          <w:szCs w:val="20"/>
          <w:lang w:val="en-US"/>
        </w:rPr>
        <w:t>llowance</w:t>
      </w:r>
      <w:r>
        <w:rPr>
          <w:rFonts w:ascii="Spectral" w:hAnsi="Spectral"/>
          <w:b/>
          <w:bCs/>
          <w:sz w:val="20"/>
          <w:szCs w:val="20"/>
          <w:lang w:val="en-US"/>
        </w:rPr>
        <w:t xml:space="preserve"> and accommodation</w:t>
      </w:r>
    </w:p>
    <w:p w14:paraId="5C963430" w14:textId="3CC5163A" w:rsidR="00AC1917" w:rsidRDefault="00AC1917" w:rsidP="00AC1917">
      <w:pPr>
        <w:pStyle w:val="Listeafsnit"/>
        <w:numPr>
          <w:ilvl w:val="0"/>
          <w:numId w:val="3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lastRenderedPageBreak/>
        <w:t>F</w:t>
      </w:r>
      <w:r w:rsidRPr="00AC1917">
        <w:rPr>
          <w:rFonts w:ascii="Spectral" w:hAnsi="Spectral"/>
          <w:sz w:val="20"/>
          <w:szCs w:val="20"/>
          <w:lang w:val="en-US"/>
        </w:rPr>
        <w:t>ood and</w:t>
      </w:r>
      <w:r w:rsidR="001F2C2A">
        <w:rPr>
          <w:rFonts w:ascii="Spectral" w:hAnsi="Spectral"/>
          <w:sz w:val="20"/>
          <w:szCs w:val="20"/>
          <w:lang w:val="en-US"/>
        </w:rPr>
        <w:t xml:space="preserve"> allowance w</w:t>
      </w:r>
      <w:r w:rsidRPr="00AC1917">
        <w:rPr>
          <w:rFonts w:ascii="Spectral" w:hAnsi="Spectral"/>
          <w:sz w:val="20"/>
          <w:szCs w:val="20"/>
          <w:lang w:val="en-US"/>
        </w:rPr>
        <w:t>ill be covered in accordance with DUF</w:t>
      </w:r>
      <w:r w:rsidR="000678EF">
        <w:rPr>
          <w:rFonts w:ascii="Spectral" w:hAnsi="Spectral"/>
          <w:sz w:val="20"/>
          <w:szCs w:val="20"/>
          <w:lang w:val="en-US"/>
        </w:rPr>
        <w:t>’s</w:t>
      </w:r>
      <w:r w:rsidRPr="00AC1917">
        <w:rPr>
          <w:rFonts w:ascii="Spectral" w:hAnsi="Spectral"/>
          <w:sz w:val="20"/>
          <w:szCs w:val="20"/>
          <w:lang w:val="en-US"/>
        </w:rPr>
        <w:t xml:space="preserve"> guidelines</w:t>
      </w:r>
      <w:r>
        <w:rPr>
          <w:rFonts w:ascii="Spectral" w:hAnsi="Spectral"/>
          <w:sz w:val="20"/>
          <w:szCs w:val="20"/>
          <w:lang w:val="en-US"/>
        </w:rPr>
        <w:t xml:space="preserve"> and will be paid by </w:t>
      </w:r>
      <w:r w:rsidR="004A1B67">
        <w:rPr>
          <w:rFonts w:ascii="Spectral" w:hAnsi="Spectral"/>
          <w:sz w:val="20"/>
          <w:szCs w:val="20"/>
          <w:lang w:val="en-US"/>
        </w:rPr>
        <w:t>X</w:t>
      </w:r>
      <w:r>
        <w:rPr>
          <w:rFonts w:ascii="Spectral" w:hAnsi="Spectral"/>
          <w:sz w:val="20"/>
          <w:szCs w:val="20"/>
          <w:lang w:val="en-US"/>
        </w:rPr>
        <w:t xml:space="preserve">, every </w:t>
      </w:r>
      <w:r w:rsidR="004A1B67">
        <w:rPr>
          <w:rFonts w:ascii="Spectral" w:hAnsi="Spectral"/>
          <w:sz w:val="20"/>
          <w:szCs w:val="20"/>
          <w:lang w:val="en-US"/>
        </w:rPr>
        <w:t>[week/</w:t>
      </w:r>
      <w:r>
        <w:rPr>
          <w:rFonts w:ascii="Spectral" w:hAnsi="Spectral"/>
          <w:sz w:val="20"/>
          <w:szCs w:val="20"/>
          <w:lang w:val="en-US"/>
        </w:rPr>
        <w:t>month</w:t>
      </w:r>
      <w:r w:rsidR="004A1B67">
        <w:rPr>
          <w:rFonts w:ascii="Spectral" w:hAnsi="Spectral"/>
          <w:sz w:val="20"/>
          <w:szCs w:val="20"/>
          <w:lang w:val="en-US"/>
        </w:rPr>
        <w:t>/</w:t>
      </w:r>
      <w:proofErr w:type="spellStart"/>
      <w:r w:rsidR="004A1B67">
        <w:rPr>
          <w:rFonts w:ascii="Spectral" w:hAnsi="Spectral"/>
          <w:sz w:val="20"/>
          <w:szCs w:val="20"/>
          <w:lang w:val="en-US"/>
        </w:rPr>
        <w:t>etc</w:t>
      </w:r>
      <w:proofErr w:type="spellEnd"/>
      <w:r w:rsidR="004A1B67">
        <w:rPr>
          <w:rFonts w:ascii="Spectral" w:hAnsi="Spectral"/>
          <w:sz w:val="20"/>
          <w:szCs w:val="20"/>
          <w:lang w:val="en-US"/>
        </w:rPr>
        <w:t>]</w:t>
      </w:r>
      <w:r w:rsidRPr="00AC1917">
        <w:rPr>
          <w:rFonts w:ascii="Spectral" w:hAnsi="Spectral"/>
          <w:sz w:val="20"/>
          <w:szCs w:val="20"/>
          <w:lang w:val="en-US"/>
        </w:rPr>
        <w:t>.</w:t>
      </w:r>
      <w:r w:rsidR="001F2C2A">
        <w:rPr>
          <w:rFonts w:ascii="Spectral" w:hAnsi="Spectral"/>
          <w:sz w:val="20"/>
          <w:szCs w:val="20"/>
          <w:lang w:val="en-US"/>
        </w:rPr>
        <w:t xml:space="preserve"> Food and allowance do not need to be accounted for.</w:t>
      </w:r>
      <w:r w:rsidRPr="00AC1917">
        <w:rPr>
          <w:rFonts w:ascii="Spectral" w:hAnsi="Spectral"/>
          <w:sz w:val="20"/>
          <w:szCs w:val="20"/>
          <w:lang w:val="en-US"/>
        </w:rPr>
        <w:t xml:space="preserve"> </w:t>
      </w:r>
    </w:p>
    <w:p w14:paraId="0F1C4FCD" w14:textId="5CC98119" w:rsidR="00AC1917" w:rsidRDefault="00AC1917" w:rsidP="00AC1917">
      <w:pPr>
        <w:pStyle w:val="Listeafsnit"/>
        <w:numPr>
          <w:ilvl w:val="0"/>
          <w:numId w:val="3"/>
        </w:numPr>
        <w:rPr>
          <w:rFonts w:ascii="Spectral" w:hAnsi="Spectral"/>
          <w:sz w:val="20"/>
          <w:szCs w:val="20"/>
          <w:lang w:val="en-US"/>
        </w:rPr>
      </w:pPr>
      <w:r w:rsidRPr="00AC1917">
        <w:rPr>
          <w:rFonts w:ascii="Spectral" w:hAnsi="Spectral"/>
          <w:sz w:val="20"/>
          <w:szCs w:val="20"/>
          <w:lang w:val="en-US"/>
        </w:rPr>
        <w:t xml:space="preserve">During the duration of the YL exchange, the YL earns an allowance of X per month. In case the YL terminate </w:t>
      </w:r>
      <w:r w:rsidR="004A1B67">
        <w:rPr>
          <w:rFonts w:ascii="Spectral" w:hAnsi="Spectral"/>
          <w:sz w:val="20"/>
          <w:szCs w:val="20"/>
          <w:lang w:val="en-US"/>
        </w:rPr>
        <w:t>their</w:t>
      </w:r>
      <w:r w:rsidRPr="00AC1917">
        <w:rPr>
          <w:rFonts w:ascii="Spectral" w:hAnsi="Spectral"/>
          <w:sz w:val="20"/>
          <w:szCs w:val="20"/>
          <w:lang w:val="en-US"/>
        </w:rPr>
        <w:t xml:space="preserve"> position before end of contract</w:t>
      </w:r>
      <w:r>
        <w:rPr>
          <w:rFonts w:ascii="Spectral" w:hAnsi="Spectral"/>
          <w:sz w:val="20"/>
          <w:szCs w:val="20"/>
          <w:lang w:val="en-US"/>
        </w:rPr>
        <w:t>,</w:t>
      </w:r>
      <w:r w:rsidRPr="00AC1917">
        <w:rPr>
          <w:rFonts w:ascii="Spectral" w:hAnsi="Spectral"/>
          <w:sz w:val="20"/>
          <w:szCs w:val="20"/>
          <w:lang w:val="en-US"/>
        </w:rPr>
        <w:t xml:space="preserve"> </w:t>
      </w:r>
      <w:r w:rsidR="004A1B67">
        <w:rPr>
          <w:rFonts w:ascii="Spectral" w:hAnsi="Spectral"/>
          <w:sz w:val="20"/>
          <w:szCs w:val="20"/>
          <w:lang w:val="en-US"/>
        </w:rPr>
        <w:t>they</w:t>
      </w:r>
      <w:r w:rsidRPr="00AC1917">
        <w:rPr>
          <w:rFonts w:ascii="Spectral" w:hAnsi="Spectral"/>
          <w:sz w:val="20"/>
          <w:szCs w:val="20"/>
          <w:lang w:val="en-US"/>
        </w:rPr>
        <w:t xml:space="preserve"> </w:t>
      </w:r>
      <w:proofErr w:type="gramStart"/>
      <w:r>
        <w:rPr>
          <w:rFonts w:ascii="Spectral" w:hAnsi="Spectral"/>
          <w:sz w:val="20"/>
          <w:szCs w:val="20"/>
          <w:lang w:val="en-US"/>
        </w:rPr>
        <w:t>forfeits</w:t>
      </w:r>
      <w:proofErr w:type="gramEnd"/>
      <w:r>
        <w:rPr>
          <w:rFonts w:ascii="Spectral" w:hAnsi="Spectral"/>
          <w:sz w:val="20"/>
          <w:szCs w:val="20"/>
          <w:lang w:val="en-US"/>
        </w:rPr>
        <w:t xml:space="preserve"> the right to further receive allowance for the remaining duration of the exchange</w:t>
      </w:r>
      <w:r w:rsidRPr="00AC1917">
        <w:rPr>
          <w:rFonts w:ascii="Spectral" w:hAnsi="Spectral"/>
          <w:sz w:val="20"/>
          <w:szCs w:val="20"/>
          <w:lang w:val="en-US"/>
        </w:rPr>
        <w:t>.</w:t>
      </w:r>
    </w:p>
    <w:p w14:paraId="1AC28634" w14:textId="23CE8307" w:rsidR="001F2C2A" w:rsidRPr="00AC1917" w:rsidRDefault="001F2C2A" w:rsidP="00AC1917">
      <w:pPr>
        <w:pStyle w:val="Listeafsnit"/>
        <w:numPr>
          <w:ilvl w:val="0"/>
          <w:numId w:val="3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>Accommodation will also be paid by X, every [week/month/</w:t>
      </w:r>
      <w:proofErr w:type="spellStart"/>
      <w:r>
        <w:rPr>
          <w:rFonts w:ascii="Spectral" w:hAnsi="Spectral"/>
          <w:sz w:val="20"/>
          <w:szCs w:val="20"/>
          <w:lang w:val="en-US"/>
        </w:rPr>
        <w:t>etc</w:t>
      </w:r>
      <w:proofErr w:type="spellEnd"/>
      <w:r>
        <w:rPr>
          <w:rFonts w:ascii="Spectral" w:hAnsi="Spectral"/>
          <w:sz w:val="20"/>
          <w:szCs w:val="20"/>
          <w:lang w:val="en-US"/>
        </w:rPr>
        <w:t>]</w:t>
      </w:r>
      <w:r w:rsidRPr="00AC1917">
        <w:rPr>
          <w:rFonts w:ascii="Spectral" w:hAnsi="Spectral"/>
          <w:sz w:val="20"/>
          <w:szCs w:val="20"/>
          <w:lang w:val="en-US"/>
        </w:rPr>
        <w:t>.</w:t>
      </w:r>
      <w:r>
        <w:rPr>
          <w:rFonts w:ascii="Spectral" w:hAnsi="Spectral"/>
          <w:sz w:val="20"/>
          <w:szCs w:val="20"/>
          <w:lang w:val="en-US"/>
        </w:rPr>
        <w:t xml:space="preserve"> This needs to be accounted for. [name of organization]</w:t>
      </w:r>
      <w:r w:rsidRPr="00AC1917">
        <w:rPr>
          <w:rFonts w:ascii="Spectral" w:hAnsi="Spectral"/>
          <w:sz w:val="20"/>
          <w:szCs w:val="20"/>
          <w:lang w:val="en-US"/>
        </w:rPr>
        <w:t xml:space="preserve"> will be responsible for preparing housing </w:t>
      </w:r>
      <w:r>
        <w:rPr>
          <w:rFonts w:ascii="Spectral" w:hAnsi="Spectral"/>
          <w:sz w:val="20"/>
          <w:szCs w:val="20"/>
          <w:lang w:val="en-US"/>
        </w:rPr>
        <w:t>for when the YLs arrive in [name of country].</w:t>
      </w:r>
    </w:p>
    <w:p w14:paraId="692474B2" w14:textId="07754646" w:rsidR="00AC1917" w:rsidRPr="00FD6B11" w:rsidRDefault="00D46F99" w:rsidP="00D46F99">
      <w:pPr>
        <w:rPr>
          <w:rFonts w:ascii="Spectral" w:hAnsi="Spectral"/>
          <w:b/>
          <w:bCs/>
          <w:sz w:val="20"/>
          <w:szCs w:val="20"/>
          <w:lang w:val="en-US"/>
        </w:rPr>
      </w:pPr>
      <w:r w:rsidRPr="00FD6B11">
        <w:rPr>
          <w:rFonts w:ascii="Spectral" w:hAnsi="Spectral"/>
          <w:b/>
          <w:bCs/>
          <w:sz w:val="20"/>
          <w:szCs w:val="20"/>
          <w:lang w:val="en-US"/>
        </w:rPr>
        <w:t>Termination of contract</w:t>
      </w:r>
    </w:p>
    <w:p w14:paraId="0CF1224B" w14:textId="6FB72030" w:rsidR="00D46F99" w:rsidRPr="00D46F99" w:rsidRDefault="00D46F99" w:rsidP="00D46F99">
      <w:pPr>
        <w:pStyle w:val="Listeafsnit"/>
        <w:numPr>
          <w:ilvl w:val="0"/>
          <w:numId w:val="4"/>
        </w:num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>Both the YL an</w:t>
      </w:r>
      <w:r w:rsidR="00B93B93">
        <w:rPr>
          <w:rFonts w:ascii="Spectral" w:hAnsi="Spectral"/>
          <w:sz w:val="20"/>
          <w:szCs w:val="20"/>
          <w:lang w:val="en-US"/>
        </w:rPr>
        <w:t>d [name of organizations] can at any time, decide to terminate the contract</w:t>
      </w:r>
      <w:r w:rsidR="00A6724F">
        <w:rPr>
          <w:rFonts w:ascii="Spectral" w:hAnsi="Spectral"/>
          <w:sz w:val="20"/>
          <w:szCs w:val="20"/>
          <w:lang w:val="en-US"/>
        </w:rPr>
        <w:t xml:space="preserve"> with 1 </w:t>
      </w:r>
      <w:proofErr w:type="spellStart"/>
      <w:r w:rsidR="00A6724F">
        <w:rPr>
          <w:rFonts w:ascii="Spectral" w:hAnsi="Spectral"/>
          <w:sz w:val="20"/>
          <w:szCs w:val="20"/>
          <w:lang w:val="en-US"/>
        </w:rPr>
        <w:t>month’s notice</w:t>
      </w:r>
      <w:proofErr w:type="spellEnd"/>
      <w:r w:rsidR="00A6724F">
        <w:rPr>
          <w:rFonts w:ascii="Spectral" w:hAnsi="Spectral"/>
          <w:sz w:val="20"/>
          <w:szCs w:val="20"/>
          <w:lang w:val="en-US"/>
        </w:rPr>
        <w:t xml:space="preserve">. </w:t>
      </w:r>
      <w:r w:rsidR="002A1078">
        <w:rPr>
          <w:rFonts w:ascii="Spectral" w:hAnsi="Spectral"/>
          <w:sz w:val="20"/>
          <w:szCs w:val="20"/>
          <w:lang w:val="en-US"/>
        </w:rPr>
        <w:t>Before it eventually comes to this</w:t>
      </w:r>
      <w:r w:rsidR="00893FA6">
        <w:rPr>
          <w:rFonts w:ascii="Spectral" w:hAnsi="Spectral"/>
          <w:sz w:val="20"/>
          <w:szCs w:val="20"/>
          <w:lang w:val="en-US"/>
        </w:rPr>
        <w:t xml:space="preserve"> both parties should however try to solve issues </w:t>
      </w:r>
      <w:r w:rsidR="007E45C4">
        <w:rPr>
          <w:rFonts w:ascii="Spectral" w:hAnsi="Spectral"/>
          <w:sz w:val="20"/>
          <w:szCs w:val="20"/>
          <w:lang w:val="en-US"/>
        </w:rPr>
        <w:t>before it ends with a termination of the contract.</w:t>
      </w:r>
    </w:p>
    <w:p w14:paraId="7A86A74B" w14:textId="63219960" w:rsidR="00D71688" w:rsidRPr="00C779EA" w:rsidRDefault="0036362D">
      <w:pPr>
        <w:rPr>
          <w:rFonts w:ascii="Spectral" w:hAnsi="Spectral"/>
          <w:b/>
          <w:bCs/>
          <w:sz w:val="20"/>
          <w:szCs w:val="20"/>
          <w:lang w:val="en-US"/>
        </w:rPr>
      </w:pPr>
      <w:r w:rsidRPr="00C779EA">
        <w:rPr>
          <w:rFonts w:ascii="Spectral" w:hAnsi="Spectral"/>
          <w:b/>
          <w:bCs/>
          <w:sz w:val="20"/>
          <w:szCs w:val="20"/>
          <w:lang w:val="en-US"/>
        </w:rPr>
        <w:t>Signature</w:t>
      </w:r>
      <w:r w:rsidR="00C779EA">
        <w:rPr>
          <w:rFonts w:ascii="Spectral" w:hAnsi="Spectral"/>
          <w:b/>
          <w:bCs/>
          <w:sz w:val="20"/>
          <w:szCs w:val="20"/>
          <w:lang w:val="en-US"/>
        </w:rPr>
        <w:t>s</w:t>
      </w:r>
    </w:p>
    <w:p w14:paraId="21C46D6E" w14:textId="1D3FAFF7" w:rsidR="0036362D" w:rsidRDefault="007B7CA8">
      <w:p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 xml:space="preserve">[name of </w:t>
      </w:r>
      <w:r w:rsidR="00D02CB9">
        <w:rPr>
          <w:rFonts w:ascii="Spectral" w:hAnsi="Spectral"/>
          <w:sz w:val="20"/>
          <w:szCs w:val="20"/>
          <w:lang w:val="en-US"/>
        </w:rPr>
        <w:t>organization] and the Youth L</w:t>
      </w:r>
      <w:r w:rsidR="009D5225">
        <w:rPr>
          <w:rFonts w:ascii="Spectral" w:hAnsi="Spectral"/>
          <w:sz w:val="20"/>
          <w:szCs w:val="20"/>
          <w:lang w:val="en-US"/>
        </w:rPr>
        <w:t>eader agree</w:t>
      </w:r>
      <w:r w:rsidR="00D3692F">
        <w:rPr>
          <w:rFonts w:ascii="Spectral" w:hAnsi="Spectral"/>
          <w:sz w:val="20"/>
          <w:szCs w:val="20"/>
          <w:lang w:val="en-US"/>
        </w:rPr>
        <w:t xml:space="preserve"> to the terms and conditions set forth in this contract</w:t>
      </w:r>
      <w:r w:rsidR="00D02CB9">
        <w:rPr>
          <w:rFonts w:ascii="Spectral" w:hAnsi="Spectral"/>
          <w:sz w:val="20"/>
          <w:szCs w:val="20"/>
          <w:lang w:val="en-US"/>
        </w:rPr>
        <w:t>.</w:t>
      </w:r>
    </w:p>
    <w:p w14:paraId="3733D004" w14:textId="77777777" w:rsidR="006C44E5" w:rsidRPr="006C44E5" w:rsidRDefault="006C44E5" w:rsidP="006C44E5">
      <w:pPr>
        <w:rPr>
          <w:rFonts w:ascii="Spectral" w:hAnsi="Spectral"/>
          <w:sz w:val="20"/>
          <w:szCs w:val="20"/>
          <w:lang w:val="en-US"/>
        </w:rPr>
      </w:pPr>
      <w:r w:rsidRPr="006C44E5">
        <w:rPr>
          <w:rFonts w:ascii="Spectral" w:hAnsi="Spectral"/>
          <w:sz w:val="20"/>
          <w:szCs w:val="20"/>
          <w:lang w:val="en-US"/>
        </w:rPr>
        <w:t>Date:</w:t>
      </w:r>
    </w:p>
    <w:p w14:paraId="3240547A" w14:textId="77777777" w:rsidR="006C44E5" w:rsidRPr="006C44E5" w:rsidRDefault="006C44E5" w:rsidP="006C44E5">
      <w:pPr>
        <w:rPr>
          <w:rFonts w:ascii="Spectral" w:hAnsi="Spectral"/>
          <w:sz w:val="20"/>
          <w:szCs w:val="20"/>
          <w:lang w:val="en-US"/>
        </w:rPr>
      </w:pPr>
      <w:r w:rsidRPr="006C44E5">
        <w:rPr>
          <w:rFonts w:ascii="Spectral" w:hAnsi="Spectral"/>
          <w:sz w:val="20"/>
          <w:szCs w:val="20"/>
          <w:lang w:val="en-US"/>
        </w:rPr>
        <w:t>Name:</w:t>
      </w:r>
    </w:p>
    <w:p w14:paraId="68F5991F" w14:textId="77777777" w:rsidR="006C44E5" w:rsidRPr="006C44E5" w:rsidRDefault="006C44E5" w:rsidP="006C44E5">
      <w:pPr>
        <w:rPr>
          <w:rFonts w:ascii="Spectral" w:hAnsi="Spectral"/>
          <w:sz w:val="20"/>
          <w:szCs w:val="20"/>
          <w:lang w:val="en-US"/>
        </w:rPr>
      </w:pPr>
    </w:p>
    <w:p w14:paraId="6C1B4F16" w14:textId="25E8EEEF" w:rsidR="006C44E5" w:rsidRPr="006C44E5" w:rsidRDefault="00704B7F" w:rsidP="006C44E5">
      <w:p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30337" wp14:editId="49C1A8AF">
                <wp:simplePos x="0" y="0"/>
                <wp:positionH relativeFrom="column">
                  <wp:posOffset>43235</wp:posOffset>
                </wp:positionH>
                <wp:positionV relativeFrom="paragraph">
                  <wp:posOffset>219047</wp:posOffset>
                </wp:positionV>
                <wp:extent cx="1725433" cy="7951"/>
                <wp:effectExtent l="0" t="0" r="27305" b="30480"/>
                <wp:wrapNone/>
                <wp:docPr id="728572562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A8D8B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17.25pt" to="139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122F2B0F" w14:textId="1600A92B" w:rsidR="006C44E5" w:rsidRPr="006C44E5" w:rsidRDefault="00704B7F" w:rsidP="006C44E5">
      <w:p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sz w:val="20"/>
          <w:szCs w:val="20"/>
          <w:lang w:val="en-US"/>
        </w:rPr>
        <w:t xml:space="preserve"> </w:t>
      </w:r>
      <w:r w:rsidR="00750C4E">
        <w:rPr>
          <w:rFonts w:ascii="Spectral" w:hAnsi="Spectral"/>
          <w:sz w:val="20"/>
          <w:szCs w:val="20"/>
          <w:lang w:val="en-US"/>
        </w:rPr>
        <w:t>[name of the organization]</w:t>
      </w:r>
    </w:p>
    <w:p w14:paraId="3693AB07" w14:textId="77777777" w:rsidR="006C44E5" w:rsidRPr="006C44E5" w:rsidRDefault="006C44E5" w:rsidP="006C44E5">
      <w:pPr>
        <w:rPr>
          <w:rFonts w:ascii="Spectral" w:hAnsi="Spectral"/>
          <w:sz w:val="20"/>
          <w:szCs w:val="20"/>
          <w:lang w:val="en-US"/>
        </w:rPr>
      </w:pPr>
    </w:p>
    <w:p w14:paraId="5A14F772" w14:textId="77777777" w:rsidR="006C44E5" w:rsidRPr="006C44E5" w:rsidRDefault="006C44E5" w:rsidP="006C44E5">
      <w:pPr>
        <w:rPr>
          <w:rFonts w:ascii="Spectral" w:hAnsi="Spectral"/>
          <w:sz w:val="20"/>
          <w:szCs w:val="20"/>
          <w:lang w:val="en-US"/>
        </w:rPr>
      </w:pPr>
    </w:p>
    <w:p w14:paraId="64443127" w14:textId="68100CD8" w:rsidR="006C44E5" w:rsidRPr="006C44E5" w:rsidRDefault="006C44E5" w:rsidP="006C44E5">
      <w:pPr>
        <w:rPr>
          <w:rFonts w:ascii="Spectral" w:hAnsi="Spectral"/>
          <w:sz w:val="20"/>
          <w:szCs w:val="20"/>
          <w:lang w:val="en-US"/>
        </w:rPr>
      </w:pPr>
      <w:r w:rsidRPr="006C44E5">
        <w:rPr>
          <w:rFonts w:ascii="Spectral" w:hAnsi="Spectral"/>
          <w:sz w:val="20"/>
          <w:szCs w:val="20"/>
          <w:lang w:val="en-US"/>
        </w:rPr>
        <w:t>Date:</w:t>
      </w:r>
    </w:p>
    <w:p w14:paraId="271EA0E0" w14:textId="77777777" w:rsidR="006C44E5" w:rsidRPr="006C44E5" w:rsidRDefault="006C44E5" w:rsidP="006C44E5">
      <w:pPr>
        <w:rPr>
          <w:rFonts w:ascii="Spectral" w:hAnsi="Spectral"/>
          <w:sz w:val="20"/>
          <w:szCs w:val="20"/>
          <w:lang w:val="en-US"/>
        </w:rPr>
      </w:pPr>
      <w:r w:rsidRPr="006C44E5">
        <w:rPr>
          <w:rFonts w:ascii="Spectral" w:hAnsi="Spectral"/>
          <w:sz w:val="20"/>
          <w:szCs w:val="20"/>
          <w:lang w:val="en-US"/>
        </w:rPr>
        <w:t>Name:</w:t>
      </w:r>
    </w:p>
    <w:p w14:paraId="5D0E86F1" w14:textId="77777777" w:rsidR="006C44E5" w:rsidRPr="006C44E5" w:rsidRDefault="006C44E5" w:rsidP="006C44E5">
      <w:pPr>
        <w:rPr>
          <w:rFonts w:ascii="Spectral" w:hAnsi="Spectral"/>
          <w:sz w:val="20"/>
          <w:szCs w:val="20"/>
          <w:lang w:val="en-US"/>
        </w:rPr>
      </w:pPr>
    </w:p>
    <w:p w14:paraId="0662E24B" w14:textId="148B9763" w:rsidR="006C44E5" w:rsidRPr="006C44E5" w:rsidRDefault="00C779EA" w:rsidP="006C44E5">
      <w:pPr>
        <w:rPr>
          <w:rFonts w:ascii="Spectral" w:hAnsi="Spectral"/>
          <w:sz w:val="20"/>
          <w:szCs w:val="20"/>
          <w:lang w:val="en-US"/>
        </w:rPr>
      </w:pPr>
      <w:r>
        <w:rPr>
          <w:rFonts w:ascii="Spectral" w:hAnsi="Spectr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5559C" wp14:editId="4A3B61BE">
                <wp:simplePos x="0" y="0"/>
                <wp:positionH relativeFrom="margin">
                  <wp:align>left</wp:align>
                </wp:positionH>
                <wp:positionV relativeFrom="paragraph">
                  <wp:posOffset>254193</wp:posOffset>
                </wp:positionV>
                <wp:extent cx="1725433" cy="7951"/>
                <wp:effectExtent l="0" t="0" r="27305" b="30480"/>
                <wp:wrapNone/>
                <wp:docPr id="1296177233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43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20D91" id="Lige forbindels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pt" to="135.8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B00B0BA" w14:textId="5F0D192C" w:rsidR="00804061" w:rsidRDefault="006C44E5" w:rsidP="006C44E5">
      <w:pPr>
        <w:rPr>
          <w:rFonts w:ascii="Spectral" w:hAnsi="Spectral"/>
          <w:sz w:val="20"/>
          <w:szCs w:val="20"/>
          <w:lang w:val="en-US"/>
        </w:rPr>
      </w:pPr>
      <w:r w:rsidRPr="006C44E5">
        <w:rPr>
          <w:rFonts w:ascii="Spectral" w:hAnsi="Spectral"/>
          <w:sz w:val="20"/>
          <w:szCs w:val="20"/>
          <w:lang w:val="en-US"/>
        </w:rPr>
        <w:t>Youth Leader</w:t>
      </w:r>
    </w:p>
    <w:p w14:paraId="4071A75F" w14:textId="77777777" w:rsidR="00D71688" w:rsidRDefault="00D71688">
      <w:pPr>
        <w:rPr>
          <w:rFonts w:ascii="Spectral" w:hAnsi="Spectral"/>
          <w:sz w:val="20"/>
          <w:szCs w:val="20"/>
          <w:lang w:val="en-US"/>
        </w:rPr>
      </w:pPr>
    </w:p>
    <w:p w14:paraId="148BA403" w14:textId="77777777" w:rsidR="00D71688" w:rsidRDefault="00D71688">
      <w:pPr>
        <w:rPr>
          <w:rFonts w:ascii="Spectral" w:hAnsi="Spectral"/>
          <w:sz w:val="20"/>
          <w:szCs w:val="20"/>
          <w:lang w:val="en-US"/>
        </w:rPr>
      </w:pPr>
    </w:p>
    <w:p w14:paraId="14A57D7E" w14:textId="77777777" w:rsidR="00EC5379" w:rsidRPr="00EC5379" w:rsidRDefault="00EC5379">
      <w:pPr>
        <w:rPr>
          <w:lang w:val="en-US"/>
        </w:rPr>
      </w:pPr>
    </w:p>
    <w:sectPr w:rsidR="00EC5379" w:rsidRPr="00EC537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5B4B2" w14:textId="77777777" w:rsidR="003C74D2" w:rsidRDefault="003C74D2" w:rsidP="004F7043">
      <w:pPr>
        <w:spacing w:after="0" w:line="240" w:lineRule="auto"/>
      </w:pPr>
      <w:r>
        <w:separator/>
      </w:r>
    </w:p>
  </w:endnote>
  <w:endnote w:type="continuationSeparator" w:id="0">
    <w:p w14:paraId="52684DD6" w14:textId="77777777" w:rsidR="003C74D2" w:rsidRDefault="003C74D2" w:rsidP="004F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632B5" w14:textId="77777777" w:rsidR="003C74D2" w:rsidRDefault="003C74D2" w:rsidP="004F7043">
      <w:pPr>
        <w:spacing w:after="0" w:line="240" w:lineRule="auto"/>
      </w:pPr>
      <w:r>
        <w:separator/>
      </w:r>
    </w:p>
  </w:footnote>
  <w:footnote w:type="continuationSeparator" w:id="0">
    <w:p w14:paraId="23BA68E9" w14:textId="77777777" w:rsidR="003C74D2" w:rsidRDefault="003C74D2" w:rsidP="004F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85F19" w14:textId="3909F9C2" w:rsidR="004F7043" w:rsidRDefault="004F704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147D04D" wp14:editId="6E8A564A">
          <wp:simplePos x="0" y="0"/>
          <wp:positionH relativeFrom="margin">
            <wp:posOffset>0</wp:posOffset>
          </wp:positionH>
          <wp:positionV relativeFrom="paragraph">
            <wp:posOffset>182245</wp:posOffset>
          </wp:positionV>
          <wp:extent cx="1648267" cy="371475"/>
          <wp:effectExtent l="0" t="0" r="9525" b="0"/>
          <wp:wrapThrough wrapText="bothSides">
            <wp:wrapPolygon edited="0">
              <wp:start x="0" y="0"/>
              <wp:lineTo x="0" y="19938"/>
              <wp:lineTo x="19977" y="19938"/>
              <wp:lineTo x="19477" y="17723"/>
              <wp:lineTo x="21475" y="6646"/>
              <wp:lineTo x="21475" y="0"/>
              <wp:lineTo x="0" y="0"/>
            </wp:wrapPolygon>
          </wp:wrapThrough>
          <wp:docPr id="3" name="Billede 3" descr="Et billede, der indeholder Font/skrifttype, Grafik, grafisk design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Font/skrifttype, Grafik, grafisk design, tekst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8267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3CB022" w14:textId="77777777" w:rsidR="004F7043" w:rsidRDefault="004F704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8719E"/>
    <w:multiLevelType w:val="hybridMultilevel"/>
    <w:tmpl w:val="349210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591"/>
    <w:multiLevelType w:val="hybridMultilevel"/>
    <w:tmpl w:val="9A10FC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6311B"/>
    <w:multiLevelType w:val="hybridMultilevel"/>
    <w:tmpl w:val="33A461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47342"/>
    <w:multiLevelType w:val="hybridMultilevel"/>
    <w:tmpl w:val="AED836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84279">
    <w:abstractNumId w:val="0"/>
  </w:num>
  <w:num w:numId="2" w16cid:durableId="1558010067">
    <w:abstractNumId w:val="2"/>
  </w:num>
  <w:num w:numId="3" w16cid:durableId="1713652521">
    <w:abstractNumId w:val="1"/>
  </w:num>
  <w:num w:numId="4" w16cid:durableId="1266576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43"/>
    <w:rsid w:val="0001530D"/>
    <w:rsid w:val="00050E42"/>
    <w:rsid w:val="000678EF"/>
    <w:rsid w:val="000722E5"/>
    <w:rsid w:val="00076081"/>
    <w:rsid w:val="001036D0"/>
    <w:rsid w:val="001A2088"/>
    <w:rsid w:val="001F2C2A"/>
    <w:rsid w:val="001F3055"/>
    <w:rsid w:val="002A1078"/>
    <w:rsid w:val="002F4D0F"/>
    <w:rsid w:val="00330ABA"/>
    <w:rsid w:val="0036362D"/>
    <w:rsid w:val="003C74D2"/>
    <w:rsid w:val="00494055"/>
    <w:rsid w:val="004A1B67"/>
    <w:rsid w:val="004F7043"/>
    <w:rsid w:val="006C44E5"/>
    <w:rsid w:val="006D4CC6"/>
    <w:rsid w:val="00701A95"/>
    <w:rsid w:val="00704B7F"/>
    <w:rsid w:val="0074566A"/>
    <w:rsid w:val="00750C4E"/>
    <w:rsid w:val="007B66DE"/>
    <w:rsid w:val="007B7CA8"/>
    <w:rsid w:val="007E45C4"/>
    <w:rsid w:val="00804061"/>
    <w:rsid w:val="0087552E"/>
    <w:rsid w:val="00893FA6"/>
    <w:rsid w:val="008B0164"/>
    <w:rsid w:val="009D5225"/>
    <w:rsid w:val="00A26890"/>
    <w:rsid w:val="00A6724F"/>
    <w:rsid w:val="00AC1917"/>
    <w:rsid w:val="00B571ED"/>
    <w:rsid w:val="00B916E8"/>
    <w:rsid w:val="00B93B93"/>
    <w:rsid w:val="00C779EA"/>
    <w:rsid w:val="00D02CB9"/>
    <w:rsid w:val="00D05E67"/>
    <w:rsid w:val="00D3692F"/>
    <w:rsid w:val="00D46F99"/>
    <w:rsid w:val="00D71688"/>
    <w:rsid w:val="00E200F8"/>
    <w:rsid w:val="00E53686"/>
    <w:rsid w:val="00EB45E4"/>
    <w:rsid w:val="00EC5379"/>
    <w:rsid w:val="00FA4D97"/>
    <w:rsid w:val="00FA7708"/>
    <w:rsid w:val="00F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556E"/>
  <w15:chartTrackingRefBased/>
  <w15:docId w15:val="{DAB1577D-A8EA-4C26-B458-2FF6911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F7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7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7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7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F7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7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7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7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7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7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7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70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70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F70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70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70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70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F7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F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F7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F7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F7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F704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F704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F704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F7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F704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F7043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4F7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7043"/>
  </w:style>
  <w:style w:type="paragraph" w:styleId="Sidefod">
    <w:name w:val="footer"/>
    <w:basedOn w:val="Normal"/>
    <w:link w:val="SidefodTegn"/>
    <w:uiPriority w:val="99"/>
    <w:unhideWhenUsed/>
    <w:rsid w:val="004F7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7043"/>
  </w:style>
  <w:style w:type="character" w:styleId="Hyperlink">
    <w:name w:val="Hyperlink"/>
    <w:basedOn w:val="Standardskrifttypeiafsnit"/>
    <w:uiPriority w:val="99"/>
    <w:unhideWhenUsed/>
    <w:rsid w:val="00AC191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C191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A1B6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A1B6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A1B6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1B6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A1B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f.dk/fileadmin/user_upload/Editor/documents/International/Internationale_skemaer/Retningslinjer/Code_of_Conduct_for_International_Projects_and_Activit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Bolvig Hansen</dc:creator>
  <cp:keywords/>
  <dc:description/>
  <cp:lastModifiedBy>Steffen Bolvig Hansen</cp:lastModifiedBy>
  <cp:revision>10</cp:revision>
  <dcterms:created xsi:type="dcterms:W3CDTF">2024-09-10T13:33:00Z</dcterms:created>
  <dcterms:modified xsi:type="dcterms:W3CDTF">2024-09-25T13:24:00Z</dcterms:modified>
</cp:coreProperties>
</file>