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5"/>
        <w:gridCol w:w="2458"/>
      </w:tblGrid>
      <w:tr w:rsidR="0001700B" w14:paraId="460FCB9D" w14:textId="77777777" w:rsidTr="00423D05">
        <w:trPr>
          <w:trHeight w:val="349"/>
        </w:trPr>
        <w:tc>
          <w:tcPr>
            <w:tcW w:w="7975" w:type="dxa"/>
          </w:tcPr>
          <w:p w14:paraId="460FCB9B" w14:textId="77777777" w:rsidR="008D084E" w:rsidRPr="00B12435" w:rsidRDefault="00F302FF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458" w:type="dxa"/>
          </w:tcPr>
          <w:p w14:paraId="460FCB9C" w14:textId="77777777" w:rsidR="008D084E" w:rsidRPr="00375CCD" w:rsidRDefault="00F302FF" w:rsidP="00891486"/>
        </w:tc>
      </w:tr>
      <w:tr w:rsidR="0001700B" w14:paraId="460FCBA2" w14:textId="77777777" w:rsidTr="00423D05">
        <w:trPr>
          <w:trHeight w:val="828"/>
        </w:trPr>
        <w:tc>
          <w:tcPr>
            <w:tcW w:w="7975" w:type="dxa"/>
          </w:tcPr>
          <w:p w14:paraId="460FCBA0" w14:textId="7F57DCD2" w:rsidR="00B23337" w:rsidRPr="00D93506" w:rsidRDefault="001842F9" w:rsidP="009A2D84">
            <w:pPr>
              <w:pStyle w:val="Sidehoved"/>
            </w:pPr>
            <w:r w:rsidRPr="009A2D84">
              <w:rPr>
                <w:rFonts w:ascii="Montserrat" w:hAnsi="Montserrat"/>
              </w:rPr>
              <w:t xml:space="preserve"> </w:t>
            </w:r>
          </w:p>
        </w:tc>
        <w:tc>
          <w:tcPr>
            <w:tcW w:w="2458" w:type="dxa"/>
          </w:tcPr>
          <w:p w14:paraId="460FCBA1" w14:textId="77777777" w:rsidR="00B23337" w:rsidRPr="00375CCD" w:rsidRDefault="00F302FF" w:rsidP="00891486"/>
        </w:tc>
      </w:tr>
    </w:tbl>
    <w:p w14:paraId="460FCBA3" w14:textId="4E295DE4" w:rsidR="00B23337" w:rsidRPr="001842F9" w:rsidRDefault="00F302FF" w:rsidP="00891486">
      <w:pPr>
        <w:pStyle w:val="Overskrift1"/>
        <w:rPr>
          <w:color w:val="48AE92" w:themeColor="accent2"/>
        </w:rPr>
      </w:pPr>
      <w:bookmarkStart w:id="0" w:name="standardtekst"/>
      <w:bookmarkEnd w:id="0"/>
      <w:r>
        <w:rPr>
          <w:color w:val="48AE92" w:themeColor="accent2"/>
        </w:rPr>
        <w:t>Forundrings</w:t>
      </w:r>
      <w:r w:rsidR="001842F9">
        <w:rPr>
          <w:color w:val="48AE92" w:themeColor="accent2"/>
        </w:rPr>
        <w:t>pulje</w:t>
      </w:r>
      <w:r>
        <w:rPr>
          <w:color w:val="48AE92" w:themeColor="accent2"/>
        </w:rPr>
        <w:t>n</w:t>
      </w:r>
      <w:r w:rsidR="001842F9">
        <w:rPr>
          <w:color w:val="48AE92" w:themeColor="accent2"/>
        </w:rPr>
        <w:t xml:space="preserve">: </w:t>
      </w:r>
      <w:r w:rsidR="0083560E">
        <w:rPr>
          <w:color w:val="48AE92" w:themeColor="accent2"/>
        </w:rPr>
        <w:t>budgetskabelon</w:t>
      </w:r>
    </w:p>
    <w:p w14:paraId="460FCBA4" w14:textId="77777777" w:rsidR="00891486" w:rsidRDefault="00F302FF" w:rsidP="00891486"/>
    <w:p w14:paraId="12FAE780" w14:textId="77777777" w:rsidR="0083560E" w:rsidRPr="00D17420" w:rsidRDefault="0083560E" w:rsidP="0083560E">
      <w:pPr>
        <w:rPr>
          <w:rFonts w:ascii="Spectral" w:hAnsi="Spectral"/>
        </w:rPr>
      </w:pPr>
      <w:r>
        <w:rPr>
          <w:rFonts w:ascii="Spectral" w:hAnsi="Spectral"/>
        </w:rPr>
        <w:t xml:space="preserve">Budgettet skal være for hele den aktivitet, der søges støtte til – også selvom det måske kun er en del af pengene, I søger hos DUF. Det betyder, at </w:t>
      </w:r>
      <w:r w:rsidRPr="00D17420">
        <w:rPr>
          <w:rFonts w:ascii="Spectral" w:hAnsi="Spectral"/>
        </w:rPr>
        <w:t xml:space="preserve">alle </w:t>
      </w:r>
      <w:r>
        <w:rPr>
          <w:rFonts w:ascii="Spectral" w:hAnsi="Spectral"/>
        </w:rPr>
        <w:t xml:space="preserve">indtægter og udgifter </w:t>
      </w:r>
      <w:r w:rsidRPr="00D17420">
        <w:rPr>
          <w:rFonts w:ascii="Spectral" w:hAnsi="Spectral"/>
        </w:rPr>
        <w:t xml:space="preserve">skal fremgå af budgettet. </w:t>
      </w:r>
    </w:p>
    <w:p w14:paraId="3E8FE6FA" w14:textId="4666F958" w:rsidR="0083560E" w:rsidRPr="00D17420" w:rsidRDefault="0083560E" w:rsidP="0083560E">
      <w:pPr>
        <w:pStyle w:val="Listeafsnit"/>
        <w:numPr>
          <w:ilvl w:val="0"/>
          <w:numId w:val="2"/>
        </w:numPr>
        <w:spacing w:after="160" w:line="259" w:lineRule="auto"/>
        <w:rPr>
          <w:rFonts w:ascii="Spectral" w:hAnsi="Spectral"/>
        </w:rPr>
      </w:pPr>
      <w:r w:rsidRPr="00D17420">
        <w:rPr>
          <w:rFonts w:ascii="Spectral" w:hAnsi="Spectral"/>
        </w:rPr>
        <w:t xml:space="preserve">Har </w:t>
      </w:r>
      <w:r>
        <w:rPr>
          <w:rFonts w:ascii="Spectral" w:hAnsi="Spectral"/>
        </w:rPr>
        <w:t xml:space="preserve">I </w:t>
      </w:r>
      <w:r w:rsidRPr="00D17420">
        <w:rPr>
          <w:rFonts w:ascii="Spectral" w:hAnsi="Spectral"/>
        </w:rPr>
        <w:t>flere forskellige udgifter, skal I opdele budgettet i poster som for eksempel ”indkøb af materialer til forsøg”, ”leje af lokaler”</w:t>
      </w:r>
      <w:r>
        <w:rPr>
          <w:rFonts w:ascii="Spectral" w:hAnsi="Spectral"/>
        </w:rPr>
        <w:t>, ”entre”, osv.</w:t>
      </w:r>
      <w:r w:rsidRPr="00D17420">
        <w:rPr>
          <w:rFonts w:ascii="Spectral" w:hAnsi="Spectral"/>
        </w:rPr>
        <w:t xml:space="preserve">  </w:t>
      </w:r>
    </w:p>
    <w:p w14:paraId="319CD79E" w14:textId="211244D7" w:rsidR="0083560E" w:rsidRPr="00D17420" w:rsidRDefault="0083560E" w:rsidP="0083560E">
      <w:pPr>
        <w:pStyle w:val="Listeafsnit"/>
        <w:numPr>
          <w:ilvl w:val="0"/>
          <w:numId w:val="2"/>
        </w:numPr>
        <w:spacing w:after="160" w:line="259" w:lineRule="auto"/>
        <w:rPr>
          <w:rFonts w:ascii="Spectral" w:hAnsi="Spectral"/>
        </w:rPr>
      </w:pPr>
      <w:r w:rsidRPr="00D17420">
        <w:rPr>
          <w:rFonts w:ascii="Spectral" w:hAnsi="Spectral"/>
        </w:rPr>
        <w:t>Har I udgifter til forplejning</w:t>
      </w:r>
      <w:r>
        <w:rPr>
          <w:rFonts w:ascii="Spectral" w:hAnsi="Spectral"/>
        </w:rPr>
        <w:t>/overnatning</w:t>
      </w:r>
      <w:r w:rsidRPr="00D17420">
        <w:rPr>
          <w:rFonts w:ascii="Spectral" w:hAnsi="Spectral"/>
        </w:rPr>
        <w:t>, så husk at oplyse, hvor mange personer</w:t>
      </w:r>
      <w:r>
        <w:rPr>
          <w:rFonts w:ascii="Spectral" w:hAnsi="Spectral"/>
        </w:rPr>
        <w:t xml:space="preserve"> og hvor mange måltider/nætter udgifterne dækker (dette kan kun støttes i begrænset omfang)</w:t>
      </w:r>
      <w:r w:rsidRPr="00D17420">
        <w:rPr>
          <w:rFonts w:ascii="Spectral" w:hAnsi="Spectra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851"/>
        <w:gridCol w:w="708"/>
        <w:gridCol w:w="1427"/>
      </w:tblGrid>
      <w:tr w:rsidR="0083560E" w:rsidRPr="0022764B" w14:paraId="099E42D9" w14:textId="77777777" w:rsidTr="0083560E">
        <w:tc>
          <w:tcPr>
            <w:tcW w:w="9473" w:type="dxa"/>
            <w:gridSpan w:val="5"/>
            <w:shd w:val="clear" w:color="auto" w:fill="B4E0D4" w:themeFill="accent2" w:themeFillTint="66"/>
          </w:tcPr>
          <w:p w14:paraId="69089739" w14:textId="77777777" w:rsidR="0083560E" w:rsidRPr="0022764B" w:rsidRDefault="0083560E" w:rsidP="00B526A5">
            <w:pPr>
              <w:spacing w:line="240" w:lineRule="auto"/>
              <w:rPr>
                <w:rFonts w:ascii="Spectral" w:hAnsi="Spectral"/>
                <w:b/>
                <w:lang w:eastAsia="da-DK"/>
              </w:rPr>
            </w:pPr>
            <w:r w:rsidRPr="0022764B">
              <w:rPr>
                <w:rFonts w:ascii="Spectral" w:hAnsi="Spectral"/>
                <w:b/>
                <w:lang w:eastAsia="da-DK"/>
              </w:rPr>
              <w:t xml:space="preserve">Forventede udgifter </w:t>
            </w:r>
            <w:r w:rsidRPr="0022764B">
              <w:rPr>
                <w:rFonts w:ascii="Spectral" w:hAnsi="Spectral"/>
                <w:lang w:eastAsia="da-DK"/>
              </w:rPr>
              <w:t>(Lav et budget over ALLE de udgifter, I forventer at få for at kunne gennemføre aktiviteten, også selv om I kun søger støtte til udvalgte udgiftsposter):</w:t>
            </w:r>
          </w:p>
        </w:tc>
      </w:tr>
      <w:tr w:rsidR="0083560E" w:rsidRPr="0022764B" w14:paraId="296BA242" w14:textId="77777777" w:rsidTr="00B526A5">
        <w:tc>
          <w:tcPr>
            <w:tcW w:w="7338" w:type="dxa"/>
            <w:gridSpan w:val="3"/>
          </w:tcPr>
          <w:p w14:paraId="177729D8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1.</w:t>
            </w:r>
          </w:p>
        </w:tc>
        <w:tc>
          <w:tcPr>
            <w:tcW w:w="2135" w:type="dxa"/>
            <w:gridSpan w:val="2"/>
          </w:tcPr>
          <w:p w14:paraId="518D00FC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6B3603B6" w14:textId="77777777" w:rsidTr="00B526A5">
        <w:tc>
          <w:tcPr>
            <w:tcW w:w="7338" w:type="dxa"/>
            <w:gridSpan w:val="3"/>
          </w:tcPr>
          <w:p w14:paraId="213C883C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2.</w:t>
            </w:r>
          </w:p>
        </w:tc>
        <w:tc>
          <w:tcPr>
            <w:tcW w:w="2135" w:type="dxa"/>
            <w:gridSpan w:val="2"/>
          </w:tcPr>
          <w:p w14:paraId="2A431980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0FE9A0F5" w14:textId="77777777" w:rsidTr="00B526A5">
        <w:tc>
          <w:tcPr>
            <w:tcW w:w="7338" w:type="dxa"/>
            <w:gridSpan w:val="3"/>
          </w:tcPr>
          <w:p w14:paraId="12395083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3.</w:t>
            </w:r>
          </w:p>
        </w:tc>
        <w:tc>
          <w:tcPr>
            <w:tcW w:w="2135" w:type="dxa"/>
            <w:gridSpan w:val="2"/>
          </w:tcPr>
          <w:p w14:paraId="3BD25A94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406CE0EB" w14:textId="77777777" w:rsidTr="00B526A5">
        <w:tc>
          <w:tcPr>
            <w:tcW w:w="7338" w:type="dxa"/>
            <w:gridSpan w:val="3"/>
          </w:tcPr>
          <w:p w14:paraId="10D08B88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4.</w:t>
            </w:r>
          </w:p>
        </w:tc>
        <w:tc>
          <w:tcPr>
            <w:tcW w:w="2135" w:type="dxa"/>
            <w:gridSpan w:val="2"/>
          </w:tcPr>
          <w:p w14:paraId="2B85A08C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64502590" w14:textId="77777777" w:rsidTr="00B526A5">
        <w:tc>
          <w:tcPr>
            <w:tcW w:w="7338" w:type="dxa"/>
            <w:gridSpan w:val="3"/>
          </w:tcPr>
          <w:p w14:paraId="2BFD6AD8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5.</w:t>
            </w:r>
          </w:p>
        </w:tc>
        <w:tc>
          <w:tcPr>
            <w:tcW w:w="2135" w:type="dxa"/>
            <w:gridSpan w:val="2"/>
          </w:tcPr>
          <w:p w14:paraId="33F8A148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54E13519" w14:textId="77777777" w:rsidTr="00B526A5">
        <w:tc>
          <w:tcPr>
            <w:tcW w:w="7338" w:type="dxa"/>
            <w:gridSpan w:val="3"/>
          </w:tcPr>
          <w:p w14:paraId="71BE006B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6.</w:t>
            </w:r>
          </w:p>
        </w:tc>
        <w:tc>
          <w:tcPr>
            <w:tcW w:w="2135" w:type="dxa"/>
            <w:gridSpan w:val="2"/>
          </w:tcPr>
          <w:p w14:paraId="2122F36C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457ADAFA" w14:textId="77777777" w:rsidTr="00B526A5">
        <w:tc>
          <w:tcPr>
            <w:tcW w:w="7338" w:type="dxa"/>
            <w:gridSpan w:val="3"/>
          </w:tcPr>
          <w:p w14:paraId="5EBEE921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7.</w:t>
            </w:r>
          </w:p>
        </w:tc>
        <w:tc>
          <w:tcPr>
            <w:tcW w:w="2135" w:type="dxa"/>
            <w:gridSpan w:val="2"/>
          </w:tcPr>
          <w:p w14:paraId="5D028A27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Kr.</w:t>
            </w:r>
          </w:p>
        </w:tc>
      </w:tr>
      <w:tr w:rsidR="0083560E" w:rsidRPr="0022764B" w14:paraId="2F94127F" w14:textId="77777777" w:rsidTr="00B526A5">
        <w:tc>
          <w:tcPr>
            <w:tcW w:w="7338" w:type="dxa"/>
            <w:gridSpan w:val="3"/>
          </w:tcPr>
          <w:p w14:paraId="152F7660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b/>
                <w:lang w:eastAsia="da-DK"/>
              </w:rPr>
            </w:pPr>
            <w:r w:rsidRPr="0022764B">
              <w:rPr>
                <w:rFonts w:ascii="Spectral" w:hAnsi="Spectral"/>
                <w:b/>
                <w:lang w:eastAsia="da-DK"/>
              </w:rPr>
              <w:t>Forventede udgifter i alt:</w:t>
            </w:r>
          </w:p>
        </w:tc>
        <w:tc>
          <w:tcPr>
            <w:tcW w:w="2135" w:type="dxa"/>
            <w:gridSpan w:val="2"/>
          </w:tcPr>
          <w:p w14:paraId="58DCF446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b/>
                <w:lang w:eastAsia="da-DK"/>
              </w:rPr>
            </w:pPr>
            <w:r w:rsidRPr="0022764B">
              <w:rPr>
                <w:rFonts w:ascii="Spectral" w:hAnsi="Spectral"/>
                <w:b/>
                <w:lang w:eastAsia="da-DK"/>
              </w:rPr>
              <w:t>Kr.</w:t>
            </w:r>
          </w:p>
        </w:tc>
      </w:tr>
      <w:tr w:rsidR="0083560E" w:rsidRPr="0022764B" w14:paraId="4C460128" w14:textId="77777777" w:rsidTr="0083560E">
        <w:tc>
          <w:tcPr>
            <w:tcW w:w="9473" w:type="dxa"/>
            <w:gridSpan w:val="5"/>
            <w:shd w:val="clear" w:color="auto" w:fill="B4E0D4" w:themeFill="accent2" w:themeFillTint="66"/>
          </w:tcPr>
          <w:p w14:paraId="5E966FA5" w14:textId="77777777" w:rsidR="0083560E" w:rsidRPr="0022764B" w:rsidRDefault="0083560E" w:rsidP="00B526A5">
            <w:pPr>
              <w:spacing w:line="240" w:lineRule="auto"/>
              <w:rPr>
                <w:rFonts w:ascii="Spectral" w:hAnsi="Spectral"/>
                <w:b/>
                <w:lang w:eastAsia="da-DK"/>
              </w:rPr>
            </w:pPr>
            <w:r w:rsidRPr="0022764B">
              <w:rPr>
                <w:rFonts w:ascii="Spectral" w:hAnsi="Spectral"/>
                <w:b/>
                <w:lang w:eastAsia="da-DK"/>
              </w:rPr>
              <w:t>Forventede indtægter</w:t>
            </w:r>
            <w:r w:rsidRPr="0022764B">
              <w:rPr>
                <w:rFonts w:ascii="Spectral" w:hAnsi="Spectral"/>
                <w:lang w:eastAsia="da-DK"/>
              </w:rPr>
              <w:t xml:space="preserve"> (Husk at anføre ALLE indtægter – også eventuel deltagerbetaling, egenbetaling, tilskud fra andre fonde, etc.):</w:t>
            </w:r>
          </w:p>
        </w:tc>
      </w:tr>
      <w:tr w:rsidR="0083560E" w:rsidRPr="0022764B" w14:paraId="6C994825" w14:textId="77777777" w:rsidTr="00B526A5">
        <w:tc>
          <w:tcPr>
            <w:tcW w:w="5070" w:type="dxa"/>
          </w:tcPr>
          <w:p w14:paraId="34A72ACE" w14:textId="77777777" w:rsidR="0083560E" w:rsidRDefault="0083560E" w:rsidP="00B526A5">
            <w:pPr>
              <w:spacing w:line="24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He</w:t>
            </w:r>
            <w:r w:rsidRPr="00D17420">
              <w:rPr>
                <w:rFonts w:ascii="Spectral" w:hAnsi="Spectral"/>
                <w:lang w:eastAsia="da-DK"/>
              </w:rPr>
              <w:t xml:space="preserve">r kan </w:t>
            </w:r>
            <w:r w:rsidRPr="0022764B">
              <w:rPr>
                <w:rFonts w:ascii="Spectral" w:hAnsi="Spectral"/>
                <w:lang w:eastAsia="da-DK"/>
              </w:rPr>
              <w:t>nævnes kommune, anden offentlig instans, forening, organisation eller andre fonde</w:t>
            </w:r>
            <w:r w:rsidRPr="00D17420">
              <w:rPr>
                <w:rFonts w:ascii="Spectral" w:hAnsi="Spectral"/>
                <w:lang w:eastAsia="da-DK"/>
              </w:rPr>
              <w:t xml:space="preserve">, hvis I har søgt andre steder. </w:t>
            </w:r>
          </w:p>
          <w:p w14:paraId="0C22016C" w14:textId="49D60E59" w:rsidR="0083560E" w:rsidRPr="0022764B" w:rsidRDefault="0083560E" w:rsidP="00B526A5">
            <w:pPr>
              <w:spacing w:line="240" w:lineRule="auto"/>
              <w:rPr>
                <w:rFonts w:ascii="Spectral" w:hAnsi="Spectral"/>
                <w:lang w:eastAsia="da-DK"/>
              </w:rPr>
            </w:pPr>
            <w:r w:rsidRPr="00D17420">
              <w:rPr>
                <w:rFonts w:ascii="Spectral" w:hAnsi="Spectral"/>
                <w:lang w:eastAsia="da-DK"/>
              </w:rPr>
              <w:t>Ellers udfylder I kun feltet ”</w:t>
            </w:r>
            <w:r w:rsidR="00F302FF">
              <w:rPr>
                <w:rFonts w:ascii="Spectral" w:hAnsi="Spectral"/>
                <w:lang w:eastAsia="da-DK"/>
              </w:rPr>
              <w:t>Forundringspuljen</w:t>
            </w:r>
            <w:bookmarkStart w:id="1" w:name="_GoBack"/>
            <w:bookmarkEnd w:id="1"/>
            <w:r w:rsidRPr="00D17420">
              <w:rPr>
                <w:rFonts w:ascii="Spectral" w:hAnsi="Spectral"/>
                <w:lang w:eastAsia="da-DK"/>
              </w:rPr>
              <w:t xml:space="preserve">”. </w:t>
            </w:r>
          </w:p>
        </w:tc>
        <w:tc>
          <w:tcPr>
            <w:tcW w:w="1417" w:type="dxa"/>
          </w:tcPr>
          <w:p w14:paraId="0F9D44E2" w14:textId="77777777" w:rsidR="0083560E" w:rsidRPr="0022764B" w:rsidRDefault="0083560E" w:rsidP="00B526A5">
            <w:pPr>
              <w:spacing w:line="24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Vil søge kr.:</w:t>
            </w:r>
          </w:p>
        </w:tc>
        <w:tc>
          <w:tcPr>
            <w:tcW w:w="1559" w:type="dxa"/>
            <w:gridSpan w:val="2"/>
          </w:tcPr>
          <w:p w14:paraId="1F6851DE" w14:textId="77777777" w:rsidR="0083560E" w:rsidRPr="0022764B" w:rsidRDefault="0083560E" w:rsidP="00B526A5">
            <w:pPr>
              <w:spacing w:line="24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Har søgt kr.:</w:t>
            </w:r>
          </w:p>
        </w:tc>
        <w:tc>
          <w:tcPr>
            <w:tcW w:w="1427" w:type="dxa"/>
          </w:tcPr>
          <w:p w14:paraId="00197B3B" w14:textId="77777777" w:rsidR="0083560E" w:rsidRPr="0022764B" w:rsidRDefault="0083560E" w:rsidP="00B526A5">
            <w:pPr>
              <w:spacing w:line="24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Har fået kr.:</w:t>
            </w:r>
          </w:p>
        </w:tc>
      </w:tr>
      <w:tr w:rsidR="0083560E" w:rsidRPr="0022764B" w14:paraId="0DDAFB3F" w14:textId="77777777" w:rsidTr="00B526A5">
        <w:tc>
          <w:tcPr>
            <w:tcW w:w="5070" w:type="dxa"/>
          </w:tcPr>
          <w:p w14:paraId="4F7198BF" w14:textId="19E08D2E" w:rsidR="0083560E" w:rsidRPr="00F302FF" w:rsidRDefault="00F302FF" w:rsidP="00B526A5">
            <w:pPr>
              <w:spacing w:line="360" w:lineRule="auto"/>
              <w:rPr>
                <w:rFonts w:ascii="Spectral" w:hAnsi="Spectral"/>
                <w:iCs/>
                <w:lang w:eastAsia="da-DK"/>
              </w:rPr>
            </w:pPr>
            <w:r w:rsidRPr="00F302FF">
              <w:rPr>
                <w:rFonts w:ascii="Spectral" w:hAnsi="Spectral"/>
                <w:iCs/>
                <w:lang w:eastAsia="da-DK"/>
              </w:rPr>
              <w:t>Forundringspuljen</w:t>
            </w:r>
          </w:p>
        </w:tc>
        <w:tc>
          <w:tcPr>
            <w:tcW w:w="1417" w:type="dxa"/>
          </w:tcPr>
          <w:p w14:paraId="53FDAED4" w14:textId="77777777" w:rsidR="0083560E" w:rsidRPr="0022764B" w:rsidRDefault="0083560E" w:rsidP="00B526A5">
            <w:pPr>
              <w:spacing w:line="360" w:lineRule="auto"/>
              <w:jc w:val="center"/>
              <w:rPr>
                <w:rFonts w:ascii="Spectral" w:hAnsi="Spectral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4628D3E1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427" w:type="dxa"/>
          </w:tcPr>
          <w:p w14:paraId="275548EA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</w:tr>
      <w:tr w:rsidR="0083560E" w:rsidRPr="0022764B" w14:paraId="65AD705E" w14:textId="77777777" w:rsidTr="00B526A5">
        <w:tc>
          <w:tcPr>
            <w:tcW w:w="5070" w:type="dxa"/>
          </w:tcPr>
          <w:p w14:paraId="24E5693E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417" w:type="dxa"/>
          </w:tcPr>
          <w:p w14:paraId="100342B2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682271F7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427" w:type="dxa"/>
          </w:tcPr>
          <w:p w14:paraId="0C7AFFA1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</w:tr>
      <w:tr w:rsidR="0083560E" w:rsidRPr="0022764B" w14:paraId="120B7BE9" w14:textId="77777777" w:rsidTr="00B526A5">
        <w:tc>
          <w:tcPr>
            <w:tcW w:w="5070" w:type="dxa"/>
          </w:tcPr>
          <w:p w14:paraId="49BCBEC8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417" w:type="dxa"/>
          </w:tcPr>
          <w:p w14:paraId="68EFE96D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56DAF494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  <w:tc>
          <w:tcPr>
            <w:tcW w:w="1427" w:type="dxa"/>
          </w:tcPr>
          <w:p w14:paraId="28E5C6E1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</w:tr>
      <w:tr w:rsidR="0083560E" w:rsidRPr="0022764B" w14:paraId="2172FF8F" w14:textId="77777777" w:rsidTr="00B526A5">
        <w:tc>
          <w:tcPr>
            <w:tcW w:w="8046" w:type="dxa"/>
            <w:gridSpan w:val="4"/>
          </w:tcPr>
          <w:p w14:paraId="5D9D48C6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Eventuelle andre indtægter ved aktiviteten (salg, deltagerbetaling i kr.):</w:t>
            </w:r>
          </w:p>
        </w:tc>
        <w:tc>
          <w:tcPr>
            <w:tcW w:w="1427" w:type="dxa"/>
          </w:tcPr>
          <w:p w14:paraId="75FDB76E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</w:tr>
      <w:tr w:rsidR="0083560E" w:rsidRPr="0022764B" w14:paraId="5DCC6005" w14:textId="77777777" w:rsidTr="00B526A5">
        <w:tc>
          <w:tcPr>
            <w:tcW w:w="8046" w:type="dxa"/>
            <w:gridSpan w:val="4"/>
          </w:tcPr>
          <w:p w14:paraId="53C2C985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  <w:r w:rsidRPr="0022764B">
              <w:rPr>
                <w:rFonts w:ascii="Spectral" w:hAnsi="Spectral"/>
                <w:lang w:eastAsia="da-DK"/>
              </w:rPr>
              <w:t>Eventuel egenbetaling i kr.:</w:t>
            </w:r>
          </w:p>
        </w:tc>
        <w:tc>
          <w:tcPr>
            <w:tcW w:w="1427" w:type="dxa"/>
          </w:tcPr>
          <w:p w14:paraId="72B9D279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lang w:eastAsia="da-DK"/>
              </w:rPr>
            </w:pPr>
          </w:p>
        </w:tc>
      </w:tr>
      <w:tr w:rsidR="0083560E" w:rsidRPr="0022764B" w14:paraId="49720971" w14:textId="77777777" w:rsidTr="00B526A5">
        <w:tc>
          <w:tcPr>
            <w:tcW w:w="8046" w:type="dxa"/>
            <w:gridSpan w:val="4"/>
          </w:tcPr>
          <w:p w14:paraId="048C8799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b/>
                <w:lang w:eastAsia="da-DK"/>
              </w:rPr>
            </w:pPr>
            <w:r w:rsidRPr="0022764B">
              <w:rPr>
                <w:rFonts w:ascii="Spectral" w:hAnsi="Spectral"/>
                <w:b/>
                <w:lang w:eastAsia="da-DK"/>
              </w:rPr>
              <w:t>Forventede indtægter i alt kr.:</w:t>
            </w:r>
          </w:p>
        </w:tc>
        <w:tc>
          <w:tcPr>
            <w:tcW w:w="1427" w:type="dxa"/>
          </w:tcPr>
          <w:p w14:paraId="1E3A9BA7" w14:textId="77777777" w:rsidR="0083560E" w:rsidRPr="0022764B" w:rsidRDefault="0083560E" w:rsidP="00B526A5">
            <w:pPr>
              <w:spacing w:line="360" w:lineRule="auto"/>
              <w:rPr>
                <w:rFonts w:ascii="Spectral" w:hAnsi="Spectral"/>
                <w:b/>
                <w:lang w:eastAsia="da-DK"/>
              </w:rPr>
            </w:pPr>
          </w:p>
        </w:tc>
      </w:tr>
    </w:tbl>
    <w:p w14:paraId="460FCBAE" w14:textId="2F3C9223" w:rsidR="00006872" w:rsidRDefault="00F302FF" w:rsidP="001842F9"/>
    <w:sectPr w:rsidR="00006872" w:rsidSect="009D0B2D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CBB8" w14:textId="77777777" w:rsidR="001223CC" w:rsidRDefault="001842F9">
      <w:pPr>
        <w:spacing w:line="240" w:lineRule="auto"/>
      </w:pPr>
      <w:r>
        <w:separator/>
      </w:r>
    </w:p>
  </w:endnote>
  <w:endnote w:type="continuationSeparator" w:id="0">
    <w:p w14:paraId="460FCBBA" w14:textId="77777777" w:rsidR="001223CC" w:rsidRDefault="00184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B1" w14:textId="77777777" w:rsidR="00B12435" w:rsidRDefault="001842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60FCBB4" wp14:editId="460FCBB5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BBC" w14:textId="77777777" w:rsidR="00B12435" w:rsidRPr="00B12435" w:rsidRDefault="001842F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FCB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60FCBBC" w14:textId="77777777" w:rsidR="00B12435" w:rsidRPr="00B12435" w:rsidRDefault="001842F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0FCBB6" wp14:editId="460FCBB7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CBB4" w14:textId="77777777" w:rsidR="001223CC" w:rsidRDefault="001842F9">
      <w:pPr>
        <w:spacing w:line="240" w:lineRule="auto"/>
      </w:pPr>
      <w:r>
        <w:separator/>
      </w:r>
    </w:p>
  </w:footnote>
  <w:footnote w:type="continuationSeparator" w:id="0">
    <w:p w14:paraId="460FCBB6" w14:textId="77777777" w:rsidR="001223CC" w:rsidRDefault="00184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AF" w14:textId="77777777" w:rsidR="00B23337" w:rsidRDefault="00F302FF" w:rsidP="00B23337">
    <w:pPr>
      <w:pStyle w:val="Sidehoved"/>
      <w:tabs>
        <w:tab w:val="clear" w:pos="4320"/>
        <w:tab w:val="clear" w:pos="8640"/>
        <w:tab w:val="left" w:pos="1065"/>
      </w:tabs>
    </w:pPr>
  </w:p>
  <w:p w14:paraId="460FCBB0" w14:textId="77777777" w:rsidR="00B23337" w:rsidRDefault="00F302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B2" w14:textId="2297D0FB" w:rsidR="00321953" w:rsidRDefault="001842F9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FCBB8" wp14:editId="6E87C56F">
          <wp:simplePos x="0" y="0"/>
          <wp:positionH relativeFrom="page">
            <wp:posOffset>-328930</wp:posOffset>
          </wp:positionH>
          <wp:positionV relativeFrom="margin">
            <wp:posOffset>-716280</wp:posOffset>
          </wp:positionV>
          <wp:extent cx="8073390" cy="10706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FCBB3" w14:textId="736FC9A6" w:rsidR="00B12435" w:rsidRDefault="001842F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0FCBBA" wp14:editId="60C1A15A">
              <wp:simplePos x="0" y="0"/>
              <wp:positionH relativeFrom="column">
                <wp:posOffset>5360035</wp:posOffset>
              </wp:positionH>
              <wp:positionV relativeFrom="paragraph">
                <wp:posOffset>9247505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BBD" w14:textId="77777777" w:rsidR="00B12435" w:rsidRPr="00B12435" w:rsidRDefault="001842F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FCB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2.05pt;margin-top:728.1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ak0XI+EAAAANAQAADwAAAGRycy9kb3du&#10;cmV2LnhtbEyPwU7DMAyG70i8Q2QkLoilY221lqYTmuDIgW3inDZeW61xSpNtZU+PdxpH+//0+3Ox&#10;mmwvTjj6zpGC+SwCgVQ701GjYLf9eF6C8EGT0b0jVPCLHlbl/V2hc+PO9IWnTWgEl5DPtYI2hCGX&#10;0tctWu1nbkDibO9GqwOPYyPNqM9cbnv5EkWptLojvtDqAdct1ofN0Sowl31YfH86uWsu2591JfH9&#10;0D0p9fgwvb2CCDiFGwxXfVaHkp0qdyTjRa9gGcdzRjmIk3QBgpEsSTMQ1XWVpQnIspD/vyj/AA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GpNFyPhAAAADQEAAA8AAAAAAAAAAAAAAAAA&#10;TgQAAGRycy9kb3ducmV2LnhtbFBLBQYAAAAABAAEAPMAAABcBQAAAAA=&#10;" filled="f" stroked="f">
              <v:textbox style="mso-fit-shape-to-text:t" inset="0">
                <w:txbxContent>
                  <w:p w14:paraId="460FCBBD" w14:textId="77777777" w:rsidR="00B12435" w:rsidRPr="00B12435" w:rsidRDefault="001842F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EDB"/>
    <w:multiLevelType w:val="hybridMultilevel"/>
    <w:tmpl w:val="0EC02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851"/>
    <w:multiLevelType w:val="hybridMultilevel"/>
    <w:tmpl w:val="88E64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0B"/>
    <w:rsid w:val="0001700B"/>
    <w:rsid w:val="001223CC"/>
    <w:rsid w:val="001842F9"/>
    <w:rsid w:val="00423D05"/>
    <w:rsid w:val="0083560E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0FCB9B"/>
  <w15:docId w15:val="{8212A36D-807C-4A1A-BF20-862B39A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18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4D0293A3BF46AD4C96C2EA5C6A37" ma:contentTypeVersion="13" ma:contentTypeDescription="Create a new document." ma:contentTypeScope="" ma:versionID="817cf48029386b15d73a7f248621b19b">
  <xsd:schema xmlns:xsd="http://www.w3.org/2001/XMLSchema" xmlns:xs="http://www.w3.org/2001/XMLSchema" xmlns:p="http://schemas.microsoft.com/office/2006/metadata/properties" xmlns:ns2="964b51f5-af6f-4fd9-807a-c56b0ddda902" xmlns:ns3="a943e8a6-1fca-4ec1-aed3-4e2241698c3a" targetNamespace="http://schemas.microsoft.com/office/2006/metadata/properties" ma:root="true" ma:fieldsID="9a599fd34172cef05877e5ea96e5e623" ns2:_="" ns3:_="">
    <xsd:import namespace="964b51f5-af6f-4fd9-807a-c56b0ddda902"/>
    <xsd:import namespace="a943e8a6-1fca-4ec1-aed3-4e2241698c3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3e8a6-1fca-4ec1-aed3-4e2241698c3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146637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Budgetskabelon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a943e8a6-1fca-4ec1-aed3-4e2241698c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A4F0-1432-421C-9111-76D182EB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943e8a6-1fca-4ec1-aed3-4e2241698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C26C8-41B0-4CBB-A64D-6F946ADA9FD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64b51f5-af6f-4fd9-807a-c56b0ddda90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943e8a6-1fca-4ec1-aed3-4e2241698c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DCC70D-7A6D-40D0-B735-AAB35C72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Cathrine</cp:lastModifiedBy>
  <cp:revision>6</cp:revision>
  <cp:lastPrinted>2018-10-31T14:27:00Z</cp:lastPrinted>
  <dcterms:created xsi:type="dcterms:W3CDTF">2019-04-24T12:06:00Z</dcterms:created>
  <dcterms:modified xsi:type="dcterms:W3CDTF">2020-03-13T14:38:00Z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0x01010008254D0293A3BF46AD4C96C2EA5C6A37</vt:lpwstr>
  </property>
</Properties>
</file>