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317B" w:rsidRPr="000D7641" w:rsidRDefault="00F967A1">
      <w:pPr>
        <w:rPr>
          <w:rFonts w:ascii="Montserrat" w:hAnsi="Montserrat"/>
          <w:b/>
          <w:bCs/>
          <w:color w:val="auto"/>
          <w:sz w:val="24"/>
          <w:szCs w:val="24"/>
          <w:lang w:val="da-DK"/>
        </w:rPr>
      </w:pPr>
      <w:r w:rsidRPr="000D7641">
        <w:rPr>
          <w:rFonts w:ascii="Montserrat" w:hAnsi="Montserrat"/>
          <w:b/>
          <w:bCs/>
          <w:color w:val="auto"/>
          <w:sz w:val="24"/>
          <w:szCs w:val="24"/>
          <w:lang w:val="da-DK"/>
        </w:rPr>
        <w:t xml:space="preserve">Muligheder for klimakompensation – flyrejser </w:t>
      </w:r>
    </w:p>
    <w:p w:rsidR="00F967A1" w:rsidRPr="000D7641" w:rsidRDefault="00F967A1">
      <w:pPr>
        <w:rPr>
          <w:rFonts w:ascii="Montserrat" w:hAnsi="Montserrat"/>
          <w:b/>
          <w:bCs/>
          <w:color w:val="auto"/>
          <w:sz w:val="24"/>
          <w:szCs w:val="24"/>
          <w:lang w:val="da-DK"/>
        </w:rPr>
      </w:pPr>
    </w:p>
    <w:p w:rsidR="00F967A1" w:rsidRPr="000D7641" w:rsidRDefault="00F967A1">
      <w:pPr>
        <w:rPr>
          <w:color w:val="auto"/>
          <w:sz w:val="22"/>
          <w:szCs w:val="22"/>
          <w:lang w:val="da-DK"/>
        </w:rPr>
      </w:pPr>
    </w:p>
    <w:p w:rsidR="005E6EE6" w:rsidRPr="000D7641" w:rsidRDefault="005E6EE6">
      <w:pPr>
        <w:rPr>
          <w:b/>
          <w:bCs/>
          <w:i/>
          <w:iCs/>
          <w:color w:val="auto"/>
          <w:sz w:val="22"/>
          <w:szCs w:val="22"/>
          <w:lang w:val="da-DK"/>
        </w:rPr>
      </w:pPr>
      <w:r w:rsidRPr="000D7641">
        <w:rPr>
          <w:b/>
          <w:bCs/>
          <w:i/>
          <w:iCs/>
          <w:color w:val="auto"/>
          <w:sz w:val="22"/>
          <w:szCs w:val="22"/>
          <w:lang w:val="da-DK"/>
        </w:rPr>
        <w:t>Fire steder man kan klimakompensere</w:t>
      </w:r>
    </w:p>
    <w:p w:rsidR="005E6EE6" w:rsidRPr="000D7641" w:rsidRDefault="005E6EE6">
      <w:pPr>
        <w:rPr>
          <w:color w:val="auto"/>
        </w:rPr>
      </w:pPr>
      <w:hyperlink r:id="rId5" w:history="1">
        <w:r w:rsidRPr="000D7641">
          <w:rPr>
            <w:rStyle w:val="Hyperlink"/>
            <w:color w:val="auto"/>
            <w:lang w:val="da-DK"/>
          </w:rPr>
          <w:t>https://politiken.dk/rejser/art6938308/Vi-har-gjort-arbejdet-for-dig-Her-er-fire-steder-du-kan-klimakompensere-for-din-flyrejse</w:t>
        </w:r>
      </w:hyperlink>
    </w:p>
    <w:p w:rsidR="005E6EE6" w:rsidRPr="000D7641" w:rsidRDefault="005E6EE6">
      <w:pPr>
        <w:rPr>
          <w:i/>
          <w:iCs/>
          <w:color w:val="auto"/>
          <w:sz w:val="22"/>
          <w:szCs w:val="22"/>
          <w:lang w:val="da-DK"/>
        </w:rPr>
      </w:pPr>
    </w:p>
    <w:p w:rsidR="00F967A1" w:rsidRPr="000D7641" w:rsidRDefault="00F967A1" w:rsidP="00F967A1">
      <w:pPr>
        <w:pStyle w:val="Listeafsnit"/>
        <w:numPr>
          <w:ilvl w:val="0"/>
          <w:numId w:val="2"/>
        </w:numPr>
        <w:rPr>
          <w:color w:val="auto"/>
          <w:sz w:val="22"/>
          <w:szCs w:val="22"/>
          <w:lang w:val="da-DK"/>
        </w:rPr>
      </w:pPr>
      <w:proofErr w:type="spellStart"/>
      <w:r w:rsidRPr="000D7641">
        <w:rPr>
          <w:color w:val="auto"/>
          <w:sz w:val="22"/>
          <w:szCs w:val="22"/>
          <w:lang w:val="da-DK"/>
        </w:rPr>
        <w:t>Carbonfund</w:t>
      </w:r>
      <w:proofErr w:type="spellEnd"/>
      <w:r w:rsidRPr="000D7641">
        <w:rPr>
          <w:color w:val="auto"/>
          <w:sz w:val="22"/>
          <w:szCs w:val="22"/>
          <w:lang w:val="da-DK"/>
        </w:rPr>
        <w:t xml:space="preserve">: </w:t>
      </w:r>
      <w:hyperlink r:id="rId6" w:tgtFrame="_blank" w:history="1">
        <w:r w:rsidRPr="000D7641">
          <w:rPr>
            <w:rStyle w:val="Hyperlink"/>
            <w:color w:val="auto"/>
            <w:spacing w:val="-3"/>
            <w:sz w:val="22"/>
            <w:szCs w:val="22"/>
            <w:bdr w:val="none" w:sz="0" w:space="0" w:color="auto" w:frame="1"/>
            <w:shd w:val="clear" w:color="auto" w:fill="FFFFFF"/>
          </w:rPr>
          <w:t>carbonfund.org</w:t>
        </w:r>
      </w:hyperlink>
      <w:r w:rsidRPr="000D7641">
        <w:rPr>
          <w:color w:val="auto"/>
          <w:sz w:val="22"/>
          <w:szCs w:val="22"/>
        </w:rPr>
        <w:t xml:space="preserve"> </w:t>
      </w:r>
    </w:p>
    <w:p w:rsidR="00F967A1" w:rsidRPr="000D7641" w:rsidRDefault="00F967A1" w:rsidP="00F967A1">
      <w:pPr>
        <w:pStyle w:val="Listeafsnit"/>
        <w:rPr>
          <w:color w:val="auto"/>
          <w:spacing w:val="-3"/>
          <w:sz w:val="22"/>
          <w:szCs w:val="22"/>
          <w:shd w:val="clear" w:color="auto" w:fill="FFFFFF"/>
          <w:lang w:val="da-DK"/>
        </w:rPr>
      </w:pPr>
      <w:r w:rsidRPr="000D7641">
        <w:rPr>
          <w:color w:val="auto"/>
          <w:spacing w:val="-3"/>
          <w:sz w:val="22"/>
          <w:szCs w:val="22"/>
          <w:shd w:val="clear" w:color="auto" w:fill="FFFFFF"/>
          <w:lang w:val="da-DK"/>
        </w:rPr>
        <w:t xml:space="preserve">Her kan du støtte projekter med vedvarende energi, så brugen af den form for energi kan fremskyndes og omkostningerne nedbringes. Blandt andet støtter </w:t>
      </w:r>
      <w:proofErr w:type="spellStart"/>
      <w:r w:rsidRPr="000D7641">
        <w:rPr>
          <w:color w:val="auto"/>
          <w:spacing w:val="-3"/>
          <w:sz w:val="22"/>
          <w:szCs w:val="22"/>
          <w:shd w:val="clear" w:color="auto" w:fill="FFFFFF"/>
          <w:lang w:val="da-DK"/>
        </w:rPr>
        <w:t>Carbonfund</w:t>
      </w:r>
      <w:proofErr w:type="spellEnd"/>
      <w:r w:rsidRPr="000D7641">
        <w:rPr>
          <w:color w:val="auto"/>
          <w:spacing w:val="-3"/>
          <w:sz w:val="22"/>
          <w:szCs w:val="22"/>
          <w:shd w:val="clear" w:color="auto" w:fill="FFFFFF"/>
          <w:lang w:val="da-DK"/>
        </w:rPr>
        <w:t xml:space="preserve"> vindmølleprojekter på den kinesiske ø </w:t>
      </w:r>
      <w:proofErr w:type="spellStart"/>
      <w:r w:rsidRPr="000D7641">
        <w:rPr>
          <w:color w:val="auto"/>
          <w:spacing w:val="-3"/>
          <w:sz w:val="22"/>
          <w:szCs w:val="22"/>
          <w:shd w:val="clear" w:color="auto" w:fill="FFFFFF"/>
          <w:lang w:val="da-DK"/>
        </w:rPr>
        <w:t>Nanri</w:t>
      </w:r>
      <w:proofErr w:type="spellEnd"/>
      <w:r w:rsidRPr="000D7641">
        <w:rPr>
          <w:color w:val="auto"/>
          <w:spacing w:val="-3"/>
          <w:sz w:val="22"/>
          <w:szCs w:val="22"/>
          <w:shd w:val="clear" w:color="auto" w:fill="FFFFFF"/>
          <w:lang w:val="da-DK"/>
        </w:rPr>
        <w:t>. De støtter også regnskovsprojekter og trærejsning i Panama og energieffektivitetsprojekter i Sydkorea, hvor blandt andet affaldsgasser fra industrien bliver brugt til at generere elektricitet.</w:t>
      </w:r>
    </w:p>
    <w:p w:rsidR="00F967A1" w:rsidRPr="00A03FD3" w:rsidRDefault="00F967A1" w:rsidP="00A03FD3">
      <w:pPr>
        <w:rPr>
          <w:color w:val="auto"/>
          <w:spacing w:val="-3"/>
          <w:sz w:val="22"/>
          <w:szCs w:val="22"/>
          <w:shd w:val="clear" w:color="auto" w:fill="FFFFFF"/>
          <w:lang w:val="da-DK"/>
        </w:rPr>
      </w:pPr>
    </w:p>
    <w:p w:rsidR="00F967A1" w:rsidRPr="000D7641" w:rsidRDefault="00F967A1" w:rsidP="00F967A1">
      <w:pPr>
        <w:pStyle w:val="Listeafsnit"/>
        <w:numPr>
          <w:ilvl w:val="0"/>
          <w:numId w:val="2"/>
        </w:numPr>
        <w:rPr>
          <w:color w:val="auto"/>
          <w:sz w:val="22"/>
          <w:szCs w:val="22"/>
          <w:lang w:val="da-DK"/>
        </w:rPr>
      </w:pPr>
      <w:proofErr w:type="spellStart"/>
      <w:r w:rsidRPr="000D7641">
        <w:rPr>
          <w:color w:val="auto"/>
          <w:sz w:val="22"/>
          <w:szCs w:val="22"/>
          <w:lang w:val="da-DK"/>
        </w:rPr>
        <w:t>Myclimate</w:t>
      </w:r>
      <w:proofErr w:type="spellEnd"/>
      <w:r w:rsidRPr="000D7641">
        <w:rPr>
          <w:color w:val="auto"/>
          <w:sz w:val="22"/>
          <w:szCs w:val="22"/>
          <w:lang w:val="da-DK"/>
        </w:rPr>
        <w:t xml:space="preserve">: </w:t>
      </w:r>
      <w:hyperlink r:id="rId7" w:tgtFrame="_blank" w:history="1">
        <w:r w:rsidRPr="000D7641">
          <w:rPr>
            <w:rStyle w:val="Hyperlink"/>
            <w:color w:val="auto"/>
            <w:spacing w:val="-3"/>
            <w:sz w:val="22"/>
            <w:szCs w:val="22"/>
            <w:bdr w:val="none" w:sz="0" w:space="0" w:color="auto" w:frame="1"/>
            <w:lang w:val="da-DK"/>
          </w:rPr>
          <w:t>co2.myclimate.org</w:t>
        </w:r>
      </w:hyperlink>
    </w:p>
    <w:p w:rsidR="00F967A1" w:rsidRPr="000D7641" w:rsidRDefault="00F967A1" w:rsidP="00F967A1">
      <w:pPr>
        <w:pStyle w:val="Listeafsnit"/>
        <w:rPr>
          <w:color w:val="auto"/>
          <w:sz w:val="22"/>
          <w:szCs w:val="22"/>
          <w:lang w:val="da-DK"/>
        </w:rPr>
      </w:pPr>
      <w:r w:rsidRPr="000D7641">
        <w:rPr>
          <w:rStyle w:val="bodyspan"/>
          <w:color w:val="auto"/>
          <w:spacing w:val="-3"/>
          <w:sz w:val="22"/>
          <w:szCs w:val="22"/>
          <w:bdr w:val="none" w:sz="0" w:space="0" w:color="auto" w:frame="1"/>
          <w:lang w:val="da-DK"/>
        </w:rPr>
        <w:t xml:space="preserve">På </w:t>
      </w:r>
      <w:proofErr w:type="spellStart"/>
      <w:r w:rsidRPr="000D7641">
        <w:rPr>
          <w:rStyle w:val="bodyspan"/>
          <w:color w:val="auto"/>
          <w:spacing w:val="-3"/>
          <w:sz w:val="22"/>
          <w:szCs w:val="22"/>
          <w:bdr w:val="none" w:sz="0" w:space="0" w:color="auto" w:frame="1"/>
          <w:lang w:val="da-DK"/>
        </w:rPr>
        <w:t>Myclimate</w:t>
      </w:r>
      <w:proofErr w:type="spellEnd"/>
      <w:r w:rsidRPr="000D7641">
        <w:rPr>
          <w:rStyle w:val="bodyspan"/>
          <w:color w:val="auto"/>
          <w:spacing w:val="-3"/>
          <w:sz w:val="22"/>
          <w:szCs w:val="22"/>
          <w:bdr w:val="none" w:sz="0" w:space="0" w:color="auto" w:frame="1"/>
          <w:lang w:val="da-DK"/>
        </w:rPr>
        <w:t xml:space="preserve"> kan du blandt andet vælge mellem at støtte det største solkraftværk i Caribien, der ligger i Den Dominikanske Republik, eller hjælpe kaffebønder i Nicaragua, hvor varmere temperaturer grundet klimaændringer har skabt et udbrud af epidemien bladrust, der angriber kaffeplanterne og får kaffehøsten til at gå tabt. </w:t>
      </w:r>
      <w:r w:rsidRPr="000D7641">
        <w:rPr>
          <w:rStyle w:val="bodyspan"/>
          <w:color w:val="auto"/>
          <w:spacing w:val="-3"/>
          <w:sz w:val="22"/>
          <w:szCs w:val="22"/>
          <w:bdr w:val="none" w:sz="0" w:space="0" w:color="auto" w:frame="1"/>
        </w:rPr>
        <w:t xml:space="preserve">Med </w:t>
      </w:r>
      <w:proofErr w:type="spellStart"/>
      <w:r w:rsidRPr="000D7641">
        <w:rPr>
          <w:rStyle w:val="bodyspan"/>
          <w:color w:val="auto"/>
          <w:spacing w:val="-3"/>
          <w:sz w:val="22"/>
          <w:szCs w:val="22"/>
          <w:bdr w:val="none" w:sz="0" w:space="0" w:color="auto" w:frame="1"/>
        </w:rPr>
        <w:t>støtte</w:t>
      </w:r>
      <w:proofErr w:type="spellEnd"/>
      <w:r w:rsidRPr="000D7641">
        <w:rPr>
          <w:rStyle w:val="bodyspan"/>
          <w:color w:val="auto"/>
          <w:spacing w:val="-3"/>
          <w:sz w:val="22"/>
          <w:szCs w:val="22"/>
          <w:bdr w:val="none" w:sz="0" w:space="0" w:color="auto" w:frame="1"/>
        </w:rPr>
        <w:t xml:space="preserve"> </w:t>
      </w:r>
      <w:proofErr w:type="spellStart"/>
      <w:r w:rsidRPr="000D7641">
        <w:rPr>
          <w:rStyle w:val="bodyspan"/>
          <w:color w:val="auto"/>
          <w:spacing w:val="-3"/>
          <w:sz w:val="22"/>
          <w:szCs w:val="22"/>
          <w:bdr w:val="none" w:sz="0" w:space="0" w:color="auto" w:frame="1"/>
        </w:rPr>
        <w:t>kan</w:t>
      </w:r>
      <w:proofErr w:type="spellEnd"/>
      <w:r w:rsidRPr="000D7641">
        <w:rPr>
          <w:rStyle w:val="bodyspan"/>
          <w:color w:val="auto"/>
          <w:spacing w:val="-3"/>
          <w:sz w:val="22"/>
          <w:szCs w:val="22"/>
          <w:bdr w:val="none" w:sz="0" w:space="0" w:color="auto" w:frame="1"/>
        </w:rPr>
        <w:t xml:space="preserve"> </w:t>
      </w:r>
      <w:proofErr w:type="spellStart"/>
      <w:r w:rsidRPr="000D7641">
        <w:rPr>
          <w:rStyle w:val="bodyspan"/>
          <w:color w:val="auto"/>
          <w:spacing w:val="-3"/>
          <w:sz w:val="22"/>
          <w:szCs w:val="22"/>
          <w:bdr w:val="none" w:sz="0" w:space="0" w:color="auto" w:frame="1"/>
        </w:rPr>
        <w:t>kaffebønderne</w:t>
      </w:r>
      <w:proofErr w:type="spellEnd"/>
      <w:r w:rsidRPr="000D7641">
        <w:rPr>
          <w:rStyle w:val="bodyspan"/>
          <w:color w:val="auto"/>
          <w:spacing w:val="-3"/>
          <w:sz w:val="22"/>
          <w:szCs w:val="22"/>
          <w:bdr w:val="none" w:sz="0" w:space="0" w:color="auto" w:frame="1"/>
        </w:rPr>
        <w:t xml:space="preserve"> plante nye kaffetræer og få råd til at skifte kaffeplanterne ud med sygdomsresistente sorter.</w:t>
      </w:r>
    </w:p>
    <w:p w:rsidR="00F967A1" w:rsidRPr="000D7641" w:rsidRDefault="00F967A1" w:rsidP="00F967A1">
      <w:pPr>
        <w:rPr>
          <w:color w:val="auto"/>
          <w:sz w:val="22"/>
          <w:szCs w:val="22"/>
          <w:lang w:val="da-DK"/>
        </w:rPr>
      </w:pPr>
    </w:p>
    <w:p w:rsidR="00F967A1" w:rsidRPr="000D7641" w:rsidRDefault="00F967A1" w:rsidP="00F967A1">
      <w:pPr>
        <w:pStyle w:val="Listeafsnit"/>
        <w:numPr>
          <w:ilvl w:val="0"/>
          <w:numId w:val="2"/>
        </w:numPr>
        <w:rPr>
          <w:color w:val="auto"/>
          <w:sz w:val="22"/>
          <w:szCs w:val="22"/>
          <w:lang w:val="da-DK"/>
        </w:rPr>
      </w:pPr>
      <w:proofErr w:type="spellStart"/>
      <w:r w:rsidRPr="000D7641">
        <w:rPr>
          <w:color w:val="auto"/>
          <w:sz w:val="22"/>
          <w:szCs w:val="22"/>
          <w:lang w:val="da-DK"/>
        </w:rPr>
        <w:t>Atmosfair</w:t>
      </w:r>
      <w:proofErr w:type="spellEnd"/>
      <w:r w:rsidRPr="000D7641">
        <w:rPr>
          <w:color w:val="auto"/>
          <w:sz w:val="22"/>
          <w:szCs w:val="22"/>
          <w:lang w:val="da-DK"/>
        </w:rPr>
        <w:t xml:space="preserve">: </w:t>
      </w:r>
      <w:hyperlink r:id="rId8" w:tgtFrame="_blank" w:history="1">
        <w:r w:rsidRPr="000D7641">
          <w:rPr>
            <w:rStyle w:val="Hyperlink"/>
            <w:color w:val="auto"/>
            <w:spacing w:val="-3"/>
            <w:sz w:val="22"/>
            <w:szCs w:val="22"/>
            <w:bdr w:val="none" w:sz="0" w:space="0" w:color="auto" w:frame="1"/>
            <w:shd w:val="clear" w:color="auto" w:fill="FFFFFF"/>
          </w:rPr>
          <w:t>atmosfair.de</w:t>
        </w:r>
      </w:hyperlink>
    </w:p>
    <w:p w:rsidR="00F967A1" w:rsidRPr="000D7641" w:rsidRDefault="00F967A1" w:rsidP="00F967A1">
      <w:pPr>
        <w:pStyle w:val="Listeafsnit"/>
        <w:rPr>
          <w:color w:val="auto"/>
          <w:spacing w:val="-3"/>
          <w:sz w:val="22"/>
          <w:szCs w:val="22"/>
          <w:shd w:val="clear" w:color="auto" w:fill="FFFFFF"/>
          <w:lang w:val="da-DK"/>
        </w:rPr>
      </w:pPr>
      <w:r w:rsidRPr="000D7641">
        <w:rPr>
          <w:color w:val="auto"/>
          <w:spacing w:val="-3"/>
          <w:sz w:val="22"/>
          <w:szCs w:val="22"/>
          <w:shd w:val="clear" w:color="auto" w:fill="FFFFFF"/>
          <w:lang w:val="da-DK"/>
        </w:rPr>
        <w:t xml:space="preserve">Et af </w:t>
      </w:r>
      <w:proofErr w:type="spellStart"/>
      <w:r w:rsidRPr="000D7641">
        <w:rPr>
          <w:color w:val="auto"/>
          <w:spacing w:val="-3"/>
          <w:sz w:val="22"/>
          <w:szCs w:val="22"/>
          <w:shd w:val="clear" w:color="auto" w:fill="FFFFFF"/>
          <w:lang w:val="da-DK"/>
        </w:rPr>
        <w:t>Atmosfairs</w:t>
      </w:r>
      <w:proofErr w:type="spellEnd"/>
      <w:r w:rsidRPr="000D7641">
        <w:rPr>
          <w:color w:val="auto"/>
          <w:spacing w:val="-3"/>
          <w:sz w:val="22"/>
          <w:szCs w:val="22"/>
          <w:shd w:val="clear" w:color="auto" w:fill="FFFFFF"/>
          <w:lang w:val="da-DK"/>
        </w:rPr>
        <w:t xml:space="preserve"> projekter er at udbrede effektive komfurer i lande som Indien, Rwanda og Nigeria, hvor befolkningen hver dag bruger bål med enorme mængder brænde til madlavning. Erstatningen vil også føre til en mindre udledning af farlige røggasser. Via </w:t>
      </w:r>
      <w:proofErr w:type="spellStart"/>
      <w:r w:rsidRPr="000D7641">
        <w:rPr>
          <w:color w:val="auto"/>
          <w:spacing w:val="-3"/>
          <w:sz w:val="22"/>
          <w:szCs w:val="22"/>
          <w:shd w:val="clear" w:color="auto" w:fill="FFFFFF"/>
          <w:lang w:val="da-DK"/>
        </w:rPr>
        <w:t>Atmosfair</w:t>
      </w:r>
      <w:proofErr w:type="spellEnd"/>
      <w:r w:rsidRPr="000D7641">
        <w:rPr>
          <w:color w:val="auto"/>
          <w:spacing w:val="-3"/>
          <w:sz w:val="22"/>
          <w:szCs w:val="22"/>
          <w:shd w:val="clear" w:color="auto" w:fill="FFFFFF"/>
          <w:lang w:val="da-DK"/>
        </w:rPr>
        <w:t xml:space="preserve"> kan du også støtte miljøvenlig biogas i landdistrikter i Nepal, hvor træ er den vigtigste energikilde i husholdningen, som gør, at skovene mindskes hvert år. Med støtte kan familier få anlagt små biogasanlæg i hjemmene, som ved hjælp af madaffald og gødning giver en miljøvenlig energiforsyning, som kan erstatte brugen af træ. Desuden kan du også støtte undervisning i miljø og klimaforandringer i tyske skoler for at øge den generelle klimabevidsthed.</w:t>
      </w:r>
    </w:p>
    <w:p w:rsidR="000D68F8" w:rsidRPr="000D68F8" w:rsidRDefault="00F967A1" w:rsidP="000D68F8">
      <w:pPr>
        <w:pStyle w:val="bodyp"/>
        <w:numPr>
          <w:ilvl w:val="0"/>
          <w:numId w:val="2"/>
        </w:numPr>
        <w:shd w:val="clear" w:color="auto" w:fill="FFFFFF"/>
        <w:spacing w:before="0" w:after="0" w:line="390" w:lineRule="atLeast"/>
        <w:textAlignment w:val="baseline"/>
        <w:rPr>
          <w:rFonts w:ascii="Spectral" w:hAnsi="Spectral"/>
          <w:spacing w:val="-3"/>
          <w:sz w:val="22"/>
          <w:szCs w:val="22"/>
        </w:rPr>
      </w:pPr>
      <w:r w:rsidRPr="000D7641">
        <w:rPr>
          <w:rFonts w:ascii="Spectral" w:hAnsi="Spectral"/>
          <w:spacing w:val="-3"/>
          <w:sz w:val="22"/>
          <w:szCs w:val="22"/>
        </w:rPr>
        <w:t xml:space="preserve">Gold Standard: </w:t>
      </w:r>
      <w:hyperlink r:id="rId9" w:tgtFrame="_blank" w:history="1">
        <w:r w:rsidRPr="000D7641">
          <w:rPr>
            <w:rStyle w:val="Hyperlink"/>
            <w:rFonts w:ascii="Spectral" w:hAnsi="Spectral"/>
            <w:color w:val="auto"/>
            <w:spacing w:val="-3"/>
            <w:sz w:val="22"/>
            <w:szCs w:val="22"/>
            <w:bdr w:val="none" w:sz="0" w:space="0" w:color="auto" w:frame="1"/>
          </w:rPr>
          <w:t>goldstandard.org</w:t>
        </w:r>
      </w:hyperlink>
      <w:r w:rsidRPr="000D7641">
        <w:rPr>
          <w:rFonts w:ascii="Spectral" w:hAnsi="Spectral"/>
          <w:spacing w:val="-3"/>
          <w:sz w:val="22"/>
          <w:szCs w:val="22"/>
        </w:rPr>
        <w:br/>
      </w:r>
      <w:r w:rsidRPr="000D7641">
        <w:rPr>
          <w:rFonts w:ascii="Spectral" w:hAnsi="Spectral"/>
          <w:spacing w:val="-3"/>
          <w:sz w:val="22"/>
          <w:szCs w:val="22"/>
        </w:rPr>
        <w:t>Gennem Gold Standard kan ens kompensationspenge gå til at plante og beskytte træer i Etiopien. Også i Panama bliver der plantet flere træer for pengene, ikke blot for at opfange CO</w:t>
      </w:r>
      <w:r w:rsidRPr="000D7641">
        <w:rPr>
          <w:rFonts w:ascii="Spectral" w:hAnsi="Spectral"/>
          <w:spacing w:val="-3"/>
          <w:sz w:val="22"/>
          <w:szCs w:val="22"/>
          <w:bdr w:val="none" w:sz="0" w:space="0" w:color="auto" w:frame="1"/>
          <w:vertAlign w:val="subscript"/>
        </w:rPr>
        <w:t>2</w:t>
      </w:r>
      <w:r w:rsidRPr="000D7641">
        <w:rPr>
          <w:rFonts w:ascii="Spectral" w:hAnsi="Spectral"/>
          <w:spacing w:val="-3"/>
          <w:sz w:val="22"/>
          <w:szCs w:val="22"/>
        </w:rPr>
        <w:t xml:space="preserve">, men også for at redde truede dyr og planter i skovene. Du kan også støtte udbredelsen af </w:t>
      </w:r>
      <w:r w:rsidRPr="000D7641">
        <w:rPr>
          <w:rFonts w:ascii="Spectral" w:hAnsi="Spectral"/>
          <w:spacing w:val="-3"/>
          <w:sz w:val="22"/>
          <w:szCs w:val="22"/>
        </w:rPr>
        <w:lastRenderedPageBreak/>
        <w:t>en bæredygtig teknik (</w:t>
      </w:r>
      <w:r w:rsidRPr="000D7641">
        <w:rPr>
          <w:rFonts w:ascii="Spectral" w:hAnsi="Spectral"/>
          <w:i/>
          <w:iCs/>
          <w:spacing w:val="-3"/>
          <w:sz w:val="22"/>
          <w:szCs w:val="22"/>
        </w:rPr>
        <w:t xml:space="preserve">the </w:t>
      </w:r>
      <w:proofErr w:type="spellStart"/>
      <w:r w:rsidRPr="000D7641">
        <w:rPr>
          <w:rFonts w:ascii="Spectral" w:hAnsi="Spectral"/>
          <w:i/>
          <w:iCs/>
          <w:spacing w:val="-3"/>
          <w:sz w:val="22"/>
          <w:szCs w:val="22"/>
        </w:rPr>
        <w:t>sustainable</w:t>
      </w:r>
      <w:proofErr w:type="spellEnd"/>
      <w:r w:rsidRPr="000D7641">
        <w:rPr>
          <w:rFonts w:ascii="Spectral" w:hAnsi="Spectral"/>
          <w:i/>
          <w:iCs/>
          <w:spacing w:val="-3"/>
          <w:sz w:val="22"/>
          <w:szCs w:val="22"/>
        </w:rPr>
        <w:t xml:space="preserve"> </w:t>
      </w:r>
      <w:proofErr w:type="spellStart"/>
      <w:r w:rsidRPr="000D7641">
        <w:rPr>
          <w:rFonts w:ascii="Spectral" w:hAnsi="Spectral"/>
          <w:i/>
          <w:iCs/>
          <w:spacing w:val="-3"/>
          <w:sz w:val="22"/>
          <w:szCs w:val="22"/>
        </w:rPr>
        <w:t>sugarcane</w:t>
      </w:r>
      <w:proofErr w:type="spellEnd"/>
      <w:r w:rsidRPr="000D7641">
        <w:rPr>
          <w:rFonts w:ascii="Spectral" w:hAnsi="Spectral"/>
          <w:i/>
          <w:iCs/>
          <w:spacing w:val="-3"/>
          <w:sz w:val="22"/>
          <w:szCs w:val="22"/>
        </w:rPr>
        <w:t xml:space="preserve"> </w:t>
      </w:r>
      <w:proofErr w:type="spellStart"/>
      <w:r w:rsidRPr="000D7641">
        <w:rPr>
          <w:rFonts w:ascii="Spectral" w:hAnsi="Spectral"/>
          <w:i/>
          <w:iCs/>
          <w:spacing w:val="-3"/>
          <w:sz w:val="22"/>
          <w:szCs w:val="22"/>
        </w:rPr>
        <w:t>initiative</w:t>
      </w:r>
      <w:proofErr w:type="spellEnd"/>
      <w:r w:rsidRPr="000D7641">
        <w:rPr>
          <w:rFonts w:ascii="Spectral" w:hAnsi="Spectral"/>
          <w:spacing w:val="-3"/>
          <w:sz w:val="22"/>
          <w:szCs w:val="22"/>
        </w:rPr>
        <w:t>) til dyrkningen af sukkerrør i Indien. Sukkerrør bliver brugt til at producere biobrændstof, som kan bruges til at erstatte olie. Teknikken gør blandt andet, at der spares på vandet i dyrkningen.</w:t>
      </w:r>
      <w:r w:rsidR="000D68F8">
        <w:rPr>
          <w:rFonts w:ascii="Spectral" w:hAnsi="Spectral"/>
          <w:spacing w:val="-3"/>
          <w:sz w:val="22"/>
          <w:szCs w:val="22"/>
        </w:rPr>
        <w:br/>
      </w:r>
      <w:bookmarkStart w:id="0" w:name="_GoBack"/>
      <w:bookmarkEnd w:id="0"/>
    </w:p>
    <w:p w:rsidR="000D7641" w:rsidRPr="000D7641" w:rsidRDefault="000D7641" w:rsidP="000D7641">
      <w:pPr>
        <w:pStyle w:val="Listeafsnit"/>
        <w:numPr>
          <w:ilvl w:val="0"/>
          <w:numId w:val="2"/>
        </w:numPr>
        <w:rPr>
          <w:color w:val="auto"/>
          <w:sz w:val="22"/>
          <w:szCs w:val="22"/>
        </w:rPr>
      </w:pPr>
      <w:r w:rsidRPr="000D7641">
        <w:rPr>
          <w:color w:val="auto"/>
          <w:sz w:val="22"/>
          <w:szCs w:val="22"/>
        </w:rPr>
        <w:t xml:space="preserve">Less: </w:t>
      </w:r>
      <w:hyperlink r:id="rId10" w:history="1">
        <w:r w:rsidRPr="000D7641">
          <w:rPr>
            <w:rStyle w:val="Hyperlink"/>
            <w:color w:val="auto"/>
            <w:sz w:val="22"/>
            <w:szCs w:val="22"/>
          </w:rPr>
          <w:t>https://www.less.ca/en-ca/</w:t>
        </w:r>
      </w:hyperlink>
      <w:r w:rsidRPr="000D7641">
        <w:rPr>
          <w:color w:val="auto"/>
          <w:sz w:val="22"/>
          <w:szCs w:val="22"/>
        </w:rPr>
        <w:t xml:space="preserve"> </w:t>
      </w:r>
    </w:p>
    <w:p w:rsidR="000D7641" w:rsidRDefault="000D7641" w:rsidP="000D7641">
      <w:pPr>
        <w:pStyle w:val="Listeafsnit"/>
        <w:rPr>
          <w:color w:val="auto"/>
          <w:sz w:val="22"/>
          <w:szCs w:val="22"/>
          <w:lang w:val="da-DK"/>
        </w:rPr>
      </w:pPr>
      <w:proofErr w:type="spellStart"/>
      <w:r w:rsidRPr="000D7641">
        <w:rPr>
          <w:color w:val="auto"/>
          <w:sz w:val="22"/>
          <w:szCs w:val="22"/>
          <w:lang w:val="da-DK"/>
        </w:rPr>
        <w:t>Less</w:t>
      </w:r>
      <w:proofErr w:type="spellEnd"/>
      <w:r w:rsidRPr="000D7641">
        <w:rPr>
          <w:color w:val="auto"/>
          <w:sz w:val="22"/>
          <w:szCs w:val="22"/>
          <w:lang w:val="da-DK"/>
        </w:rPr>
        <w:t xml:space="preserve"> støtter flere internationale projekter. De har blandt andet sikret rent drikkevand i det østlige Uganda ved hjælp af klordispensere, som erstatter behovet for at koge vand, som reducerer CO2-udslip og forhindrer skovrydning. Derudover har de et biogasprojekt i Thailand og et projekt i Kina, hvor de erstatter traditionelle kulkomfurer med komfurer drevet af solenergi.</w:t>
      </w:r>
      <w:r w:rsidRPr="000D7641">
        <w:rPr>
          <w:color w:val="auto"/>
          <w:sz w:val="22"/>
          <w:szCs w:val="22"/>
          <w:lang w:val="da-DK"/>
        </w:rPr>
        <w:t xml:space="preserve"> </w:t>
      </w:r>
    </w:p>
    <w:p w:rsidR="001E790C" w:rsidRDefault="001E790C" w:rsidP="00B75DBE">
      <w:pPr>
        <w:rPr>
          <w:color w:val="auto"/>
          <w:sz w:val="22"/>
          <w:szCs w:val="22"/>
          <w:lang w:val="da-DK"/>
        </w:rPr>
      </w:pPr>
    </w:p>
    <w:p w:rsidR="00A633AA" w:rsidRDefault="00A633AA">
      <w:pPr>
        <w:spacing w:after="160" w:line="259" w:lineRule="auto"/>
        <w:jc w:val="left"/>
        <w:rPr>
          <w:b/>
          <w:bCs/>
          <w:color w:val="auto"/>
          <w:sz w:val="22"/>
          <w:szCs w:val="22"/>
          <w:lang w:val="da-DK"/>
        </w:rPr>
      </w:pPr>
      <w:r>
        <w:rPr>
          <w:b/>
          <w:bCs/>
          <w:color w:val="auto"/>
          <w:sz w:val="22"/>
          <w:szCs w:val="22"/>
          <w:lang w:val="da-DK"/>
        </w:rPr>
        <w:br w:type="page"/>
      </w:r>
    </w:p>
    <w:p w:rsidR="00B75DBE" w:rsidRDefault="00B75DBE" w:rsidP="00B75DBE">
      <w:pPr>
        <w:rPr>
          <w:b/>
          <w:bCs/>
          <w:color w:val="auto"/>
          <w:sz w:val="22"/>
          <w:szCs w:val="22"/>
          <w:lang w:val="da-DK"/>
        </w:rPr>
      </w:pPr>
      <w:r>
        <w:rPr>
          <w:b/>
          <w:bCs/>
          <w:color w:val="auto"/>
          <w:sz w:val="22"/>
          <w:szCs w:val="22"/>
          <w:lang w:val="da-DK"/>
        </w:rPr>
        <w:t xml:space="preserve">Flyrejser, klima og kompensation – </w:t>
      </w:r>
      <w:proofErr w:type="spellStart"/>
      <w:r>
        <w:rPr>
          <w:b/>
          <w:bCs/>
          <w:color w:val="auto"/>
          <w:sz w:val="22"/>
          <w:szCs w:val="22"/>
          <w:lang w:val="da-DK"/>
        </w:rPr>
        <w:t>Concito</w:t>
      </w:r>
      <w:proofErr w:type="spellEnd"/>
      <w:r>
        <w:rPr>
          <w:b/>
          <w:bCs/>
          <w:color w:val="auto"/>
          <w:sz w:val="22"/>
          <w:szCs w:val="22"/>
          <w:lang w:val="da-DK"/>
        </w:rPr>
        <w:t xml:space="preserve"> 2019 </w:t>
      </w:r>
    </w:p>
    <w:p w:rsidR="00B75DBE" w:rsidRDefault="00B75DBE" w:rsidP="00B75DBE">
      <w:pPr>
        <w:rPr>
          <w:lang w:val="da-DK"/>
        </w:rPr>
      </w:pPr>
      <w:hyperlink r:id="rId11" w:history="1">
        <w:r w:rsidRPr="00B75DBE">
          <w:rPr>
            <w:rStyle w:val="Hyperlink"/>
            <w:lang w:val="da-DK"/>
          </w:rPr>
          <w:t>https://concito.dk/sites/concito.dk/files/media/document/Flyrejser_Endelig.pdf</w:t>
        </w:r>
      </w:hyperlink>
      <w:r w:rsidRPr="00B75DBE">
        <w:rPr>
          <w:lang w:val="da-DK"/>
        </w:rPr>
        <w:t xml:space="preserve"> </w:t>
      </w:r>
    </w:p>
    <w:p w:rsidR="00B75DBE" w:rsidRDefault="00B75DBE" w:rsidP="00B75DBE">
      <w:pPr>
        <w:rPr>
          <w:b/>
          <w:bCs/>
          <w:color w:val="auto"/>
          <w:sz w:val="22"/>
          <w:szCs w:val="22"/>
          <w:lang w:val="da-DK"/>
        </w:rPr>
      </w:pPr>
    </w:p>
    <w:p w:rsidR="00A633AA" w:rsidRPr="00A633AA" w:rsidRDefault="00A633AA" w:rsidP="00B75DBE">
      <w:pPr>
        <w:rPr>
          <w:color w:val="auto"/>
          <w:sz w:val="22"/>
          <w:szCs w:val="22"/>
        </w:rPr>
      </w:pPr>
      <w:r w:rsidRPr="00A633AA">
        <w:rPr>
          <w:color w:val="auto"/>
          <w:sz w:val="22"/>
          <w:szCs w:val="22"/>
          <w:lang w:val="da-DK"/>
        </w:rPr>
        <w:t xml:space="preserve">Nedenfor i tabel 5 følger en oversigt over nogle af de eksisterende offset-organisationer, der specifikt tilbyder både klimaberegning og klimakompensation for flyrejser. Der er medtaget syv organisationer, som tilbyder kompensation uafhængigt af flyselskaberne. Det ottende eksempel udgør et samarbejde mellem en offset-organisation og et flyselskab (SAS). </w:t>
      </w:r>
      <w:r w:rsidRPr="00A633AA">
        <w:rPr>
          <w:color w:val="auto"/>
          <w:sz w:val="22"/>
          <w:szCs w:val="22"/>
        </w:rPr>
        <w:t xml:space="preserve">Der </w:t>
      </w:r>
      <w:proofErr w:type="spellStart"/>
      <w:r w:rsidRPr="00A633AA">
        <w:rPr>
          <w:color w:val="auto"/>
          <w:sz w:val="22"/>
          <w:szCs w:val="22"/>
        </w:rPr>
        <w:t>er</w:t>
      </w:r>
      <w:proofErr w:type="spellEnd"/>
      <w:r w:rsidRPr="00A633AA">
        <w:rPr>
          <w:color w:val="auto"/>
          <w:sz w:val="22"/>
          <w:szCs w:val="22"/>
        </w:rPr>
        <w:t xml:space="preserve"> mange </w:t>
      </w:r>
      <w:proofErr w:type="spellStart"/>
      <w:r w:rsidRPr="00A633AA">
        <w:rPr>
          <w:color w:val="auto"/>
          <w:sz w:val="22"/>
          <w:szCs w:val="22"/>
        </w:rPr>
        <w:t>flere</w:t>
      </w:r>
      <w:proofErr w:type="spellEnd"/>
      <w:r w:rsidRPr="00A633AA">
        <w:rPr>
          <w:color w:val="auto"/>
          <w:sz w:val="22"/>
          <w:szCs w:val="22"/>
        </w:rPr>
        <w:t xml:space="preserve"> </w:t>
      </w:r>
      <w:proofErr w:type="spellStart"/>
      <w:r w:rsidRPr="00A633AA">
        <w:rPr>
          <w:color w:val="auto"/>
          <w:sz w:val="22"/>
          <w:szCs w:val="22"/>
        </w:rPr>
        <w:t>organisationer</w:t>
      </w:r>
      <w:proofErr w:type="spellEnd"/>
      <w:r w:rsidRPr="00A633AA">
        <w:rPr>
          <w:color w:val="auto"/>
          <w:sz w:val="22"/>
          <w:szCs w:val="22"/>
        </w:rPr>
        <w:t xml:space="preserve"> end de her </w:t>
      </w:r>
      <w:proofErr w:type="spellStart"/>
      <w:r w:rsidRPr="00A633AA">
        <w:rPr>
          <w:color w:val="auto"/>
          <w:sz w:val="22"/>
          <w:szCs w:val="22"/>
        </w:rPr>
        <w:t>viste</w:t>
      </w:r>
      <w:proofErr w:type="spellEnd"/>
      <w:r w:rsidRPr="00A633AA">
        <w:rPr>
          <w:color w:val="auto"/>
          <w:sz w:val="22"/>
          <w:szCs w:val="22"/>
        </w:rPr>
        <w:t>.</w:t>
      </w:r>
    </w:p>
    <w:p w:rsidR="00A633AA" w:rsidRDefault="00A633AA" w:rsidP="00B75DBE">
      <w:r>
        <w:rPr>
          <w:noProof/>
        </w:rPr>
        <w:drawing>
          <wp:anchor distT="0" distB="0" distL="114300" distR="114300" simplePos="0" relativeHeight="251658240" behindDoc="1" locked="0" layoutInCell="1" allowOverlap="1">
            <wp:simplePos x="0" y="0"/>
            <wp:positionH relativeFrom="column">
              <wp:posOffset>3810</wp:posOffset>
            </wp:positionH>
            <wp:positionV relativeFrom="paragraph">
              <wp:posOffset>253365</wp:posOffset>
            </wp:positionV>
            <wp:extent cx="5854700" cy="5791200"/>
            <wp:effectExtent l="0" t="0" r="0" b="0"/>
            <wp:wrapThrough wrapText="bothSides">
              <wp:wrapPolygon edited="0">
                <wp:start x="0" y="0"/>
                <wp:lineTo x="0" y="21529"/>
                <wp:lineTo x="21506" y="21529"/>
                <wp:lineTo x="21506" y="0"/>
                <wp:lineTo x="0" y="0"/>
              </wp:wrapPolygon>
            </wp:wrapThrough>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54700" cy="57912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633AA" w:rsidRPr="00B75DBE" w:rsidRDefault="00A633AA" w:rsidP="00B75DBE">
      <w:pPr>
        <w:rPr>
          <w:b/>
          <w:bCs/>
          <w:color w:val="auto"/>
          <w:sz w:val="22"/>
          <w:szCs w:val="22"/>
          <w:lang w:val="da-DK"/>
        </w:rPr>
      </w:pPr>
    </w:p>
    <w:p w:rsidR="001E790C" w:rsidRPr="000D7641" w:rsidRDefault="001E790C" w:rsidP="000D7641">
      <w:pPr>
        <w:pStyle w:val="Listeafsnit"/>
        <w:rPr>
          <w:color w:val="auto"/>
          <w:sz w:val="22"/>
          <w:szCs w:val="22"/>
          <w:lang w:val="da-DK"/>
        </w:rPr>
      </w:pPr>
    </w:p>
    <w:p w:rsidR="00F04ECF" w:rsidRPr="00F04ECF" w:rsidRDefault="00F04ECF" w:rsidP="00F04ECF">
      <w:pPr>
        <w:spacing w:before="100" w:beforeAutospacing="1" w:after="100" w:afterAutospacing="1" w:line="240" w:lineRule="auto"/>
        <w:jc w:val="left"/>
        <w:textAlignment w:val="baseline"/>
        <w:outlineLvl w:val="2"/>
        <w:rPr>
          <w:rFonts w:ascii="Arial" w:eastAsia="Times New Roman" w:hAnsi="Arial" w:cs="Arial"/>
          <w:b/>
          <w:bCs/>
          <w:caps/>
          <w:color w:val="auto"/>
          <w:sz w:val="27"/>
          <w:szCs w:val="27"/>
          <w:lang w:val="da-DK"/>
        </w:rPr>
      </w:pPr>
      <w:r w:rsidRPr="00F04ECF">
        <w:rPr>
          <w:rFonts w:ascii="Arial" w:eastAsia="Times New Roman" w:hAnsi="Arial" w:cs="Arial"/>
          <w:b/>
          <w:bCs/>
          <w:caps/>
          <w:color w:val="auto"/>
          <w:sz w:val="27"/>
          <w:szCs w:val="27"/>
          <w:lang w:val="da-DK"/>
        </w:rPr>
        <w:t>BEREGN DIN FLYVETURS CO2-UDSLIP</w:t>
      </w:r>
    </w:p>
    <w:p w:rsidR="00F04ECF" w:rsidRPr="00F04ECF" w:rsidRDefault="00F04ECF" w:rsidP="00F04ECF">
      <w:pPr>
        <w:spacing w:line="240" w:lineRule="auto"/>
        <w:jc w:val="left"/>
        <w:textAlignment w:val="baseline"/>
        <w:rPr>
          <w:rFonts w:ascii="Times New Roman" w:eastAsia="Times New Roman" w:hAnsi="Times New Roman" w:cs="Times New Roman"/>
          <w:color w:val="auto"/>
          <w:sz w:val="21"/>
          <w:szCs w:val="21"/>
          <w:lang w:val="da-DK"/>
        </w:rPr>
      </w:pPr>
      <w:r w:rsidRPr="00F04ECF">
        <w:rPr>
          <w:rFonts w:ascii="Times New Roman" w:eastAsia="Times New Roman" w:hAnsi="Times New Roman" w:cs="Times New Roman"/>
          <w:color w:val="auto"/>
          <w:sz w:val="21"/>
          <w:szCs w:val="21"/>
          <w:lang w:val="da-DK"/>
        </w:rPr>
        <w:t>På </w:t>
      </w:r>
      <w:hyperlink r:id="rId13" w:history="1">
        <w:r w:rsidRPr="00F04ECF">
          <w:rPr>
            <w:rFonts w:ascii="inherit" w:eastAsia="Times New Roman" w:hAnsi="inherit" w:cs="Times New Roman"/>
            <w:color w:val="auto"/>
            <w:sz w:val="21"/>
            <w:szCs w:val="21"/>
            <w:u w:val="single"/>
            <w:bdr w:val="none" w:sz="0" w:space="0" w:color="auto" w:frame="1"/>
            <w:lang w:val="da-DK"/>
          </w:rPr>
          <w:t>https://www.atmosfair.de</w:t>
        </w:r>
      </w:hyperlink>
      <w:r w:rsidRPr="00F04ECF">
        <w:rPr>
          <w:rFonts w:ascii="Times New Roman" w:eastAsia="Times New Roman" w:hAnsi="Times New Roman" w:cs="Times New Roman"/>
          <w:color w:val="auto"/>
          <w:sz w:val="21"/>
          <w:szCs w:val="21"/>
          <w:lang w:val="da-DK"/>
        </w:rPr>
        <w:t xml:space="preserve"> kan du udregne CO2-aftryk for din tur ved at </w:t>
      </w:r>
      <w:proofErr w:type="spellStart"/>
      <w:r w:rsidRPr="00F04ECF">
        <w:rPr>
          <w:rFonts w:ascii="Times New Roman" w:eastAsia="Times New Roman" w:hAnsi="Times New Roman" w:cs="Times New Roman"/>
          <w:color w:val="auto"/>
          <w:sz w:val="21"/>
          <w:szCs w:val="21"/>
          <w:lang w:val="da-DK"/>
        </w:rPr>
        <w:t>taste</w:t>
      </w:r>
      <w:proofErr w:type="spellEnd"/>
      <w:r w:rsidRPr="00F04ECF">
        <w:rPr>
          <w:rFonts w:ascii="Times New Roman" w:eastAsia="Times New Roman" w:hAnsi="Times New Roman" w:cs="Times New Roman"/>
          <w:color w:val="auto"/>
          <w:sz w:val="21"/>
          <w:szCs w:val="21"/>
          <w:lang w:val="da-DK"/>
        </w:rPr>
        <w:t>, hvor du rejser til og fra. Hvis du ved, hvilken slags fly du flyver med, kan du udregne det endnu mere nøjagtigt på hjemmesiden. Der er nemlig forskel på, hvor meget CO2 forskellige fly udleder.</w:t>
      </w:r>
    </w:p>
    <w:p w:rsidR="00F04ECF" w:rsidRDefault="00F04ECF" w:rsidP="00F04ECF">
      <w:pPr>
        <w:rPr>
          <w:color w:val="auto"/>
          <w:sz w:val="24"/>
          <w:szCs w:val="24"/>
          <w:lang w:val="da-DK"/>
        </w:rPr>
      </w:pPr>
    </w:p>
    <w:p w:rsidR="001E790C" w:rsidRDefault="001E790C" w:rsidP="00F04ECF">
      <w:pPr>
        <w:rPr>
          <w:color w:val="auto"/>
          <w:sz w:val="24"/>
          <w:szCs w:val="24"/>
          <w:lang w:val="da-DK"/>
        </w:rPr>
      </w:pPr>
    </w:p>
    <w:p w:rsidR="001E790C" w:rsidRDefault="001E790C" w:rsidP="00F04ECF">
      <w:pPr>
        <w:rPr>
          <w:rFonts w:ascii="Montserrat" w:hAnsi="Montserrat"/>
          <w:b/>
          <w:bCs/>
          <w:color w:val="auto"/>
          <w:sz w:val="24"/>
          <w:szCs w:val="24"/>
          <w:lang w:val="da-DK"/>
        </w:rPr>
      </w:pPr>
      <w:r w:rsidRPr="001E790C">
        <w:rPr>
          <w:rFonts w:ascii="Montserrat" w:hAnsi="Montserrat"/>
          <w:b/>
          <w:bCs/>
          <w:color w:val="auto"/>
          <w:sz w:val="24"/>
          <w:szCs w:val="24"/>
          <w:lang w:val="da-DK"/>
        </w:rPr>
        <w:t>Opmærksomhedspunkter</w:t>
      </w:r>
    </w:p>
    <w:p w:rsidR="001E790C" w:rsidRPr="001E790C" w:rsidRDefault="001E790C" w:rsidP="00F04ECF">
      <w:pPr>
        <w:rPr>
          <w:rFonts w:ascii="Montserrat" w:hAnsi="Montserrat"/>
          <w:b/>
          <w:bCs/>
          <w:color w:val="auto"/>
          <w:sz w:val="24"/>
          <w:szCs w:val="24"/>
          <w:lang w:val="da-DK"/>
        </w:rPr>
      </w:pPr>
    </w:p>
    <w:p w:rsidR="001E790C" w:rsidRPr="001E790C" w:rsidRDefault="001E790C" w:rsidP="001E790C">
      <w:pPr>
        <w:pStyle w:val="NormalWeb"/>
        <w:shd w:val="clear" w:color="auto" w:fill="FFFFFF"/>
        <w:spacing w:before="0" w:beforeAutospacing="0" w:after="300" w:afterAutospacing="0" w:line="300" w:lineRule="atLeast"/>
        <w:rPr>
          <w:rFonts w:ascii="Spectral" w:hAnsi="Spectral" w:cs="Arial"/>
          <w:sz w:val="22"/>
          <w:szCs w:val="22"/>
        </w:rPr>
      </w:pPr>
      <w:r w:rsidRPr="001E790C">
        <w:rPr>
          <w:rFonts w:ascii="Spectral" w:hAnsi="Spectral" w:cs="Arial"/>
          <w:b/>
          <w:bCs/>
          <w:sz w:val="22"/>
          <w:szCs w:val="22"/>
        </w:rPr>
        <w:t>Klimakompensationer er svære at gennemskue</w:t>
      </w:r>
      <w:r w:rsidRPr="001E790C">
        <w:rPr>
          <w:rFonts w:ascii="Spectral" w:hAnsi="Spectral" w:cs="Arial"/>
          <w:b/>
          <w:bCs/>
          <w:sz w:val="22"/>
          <w:szCs w:val="22"/>
        </w:rPr>
        <w:br/>
      </w:r>
      <w:hyperlink r:id="rId14" w:history="1">
        <w:r w:rsidRPr="001E790C">
          <w:rPr>
            <w:rStyle w:val="Hyperlink"/>
            <w:rFonts w:ascii="Spectral" w:eastAsia="Verdana" w:hAnsi="Spectral"/>
            <w:color w:val="auto"/>
            <w:sz w:val="22"/>
            <w:szCs w:val="22"/>
          </w:rPr>
          <w:t>https://csr.dk/klimakompensationer-er-sv%C3%A6re-gennemskue</w:t>
        </w:r>
      </w:hyperlink>
      <w:r w:rsidRPr="001E790C">
        <w:rPr>
          <w:rFonts w:ascii="Spectral" w:hAnsi="Spectral" w:cs="Arial"/>
          <w:sz w:val="22"/>
          <w:szCs w:val="22"/>
        </w:rPr>
        <w:br/>
      </w:r>
      <w:r w:rsidRPr="001E790C">
        <w:rPr>
          <w:rFonts w:ascii="Spectral" w:hAnsi="Spectral" w:cs="Arial"/>
          <w:sz w:val="22"/>
          <w:szCs w:val="22"/>
        </w:rPr>
        <w:t>Men det vigtigste, understreger både Kåre Press-Kristensen og Henrik Gudmundsson, når man køber klimakompensation, er, at projektet er af høj kvalitet og certificeret.</w:t>
      </w:r>
    </w:p>
    <w:p w:rsidR="001E790C" w:rsidRPr="001E790C" w:rsidRDefault="001E790C" w:rsidP="00F04ECF">
      <w:pPr>
        <w:rPr>
          <w:color w:val="auto"/>
          <w:sz w:val="22"/>
          <w:szCs w:val="22"/>
          <w:lang w:val="da-DK"/>
        </w:rPr>
      </w:pPr>
    </w:p>
    <w:p w:rsidR="001E790C" w:rsidRPr="001E790C" w:rsidRDefault="001E790C" w:rsidP="00F04ECF">
      <w:pPr>
        <w:rPr>
          <w:b/>
          <w:bCs/>
          <w:color w:val="auto"/>
          <w:sz w:val="22"/>
          <w:szCs w:val="22"/>
          <w:lang w:val="da-DK"/>
        </w:rPr>
      </w:pPr>
      <w:r w:rsidRPr="001E790C">
        <w:rPr>
          <w:b/>
          <w:bCs/>
          <w:color w:val="auto"/>
          <w:sz w:val="22"/>
          <w:szCs w:val="22"/>
          <w:lang w:val="da-DK"/>
        </w:rPr>
        <w:t>Eksperter ved ikke, om dit klima-aflad reelt går til CO2-projekter</w:t>
      </w:r>
    </w:p>
    <w:p w:rsidR="001E790C" w:rsidRPr="001E790C" w:rsidRDefault="001E790C" w:rsidP="00F04ECF">
      <w:pPr>
        <w:rPr>
          <w:color w:val="auto"/>
          <w:sz w:val="22"/>
          <w:szCs w:val="22"/>
          <w:lang w:val="da-DK"/>
        </w:rPr>
      </w:pPr>
      <w:hyperlink r:id="rId15" w:history="1">
        <w:r w:rsidRPr="001E790C">
          <w:rPr>
            <w:rStyle w:val="Hyperlink"/>
            <w:color w:val="auto"/>
            <w:sz w:val="22"/>
            <w:szCs w:val="22"/>
            <w:lang w:val="da-DK"/>
          </w:rPr>
          <w:t>https://csr.dk/selv-ikke-eksperter-ved-om-dit-klima-aflad-reelt-g%C3%A5r-til-co2-projekter</w:t>
        </w:r>
      </w:hyperlink>
    </w:p>
    <w:p w:rsidR="001E790C" w:rsidRPr="001E790C" w:rsidRDefault="001E790C" w:rsidP="001E790C">
      <w:pPr>
        <w:pStyle w:val="NormalWeb"/>
        <w:shd w:val="clear" w:color="auto" w:fill="FFFFFF"/>
        <w:spacing w:before="0" w:beforeAutospacing="0" w:after="300" w:afterAutospacing="0" w:line="300" w:lineRule="atLeast"/>
        <w:rPr>
          <w:rFonts w:ascii="Spectral" w:hAnsi="Spectral" w:cs="Arial"/>
          <w:sz w:val="22"/>
          <w:szCs w:val="22"/>
        </w:rPr>
      </w:pPr>
      <w:r w:rsidRPr="001E790C">
        <w:rPr>
          <w:rFonts w:ascii="Spectral" w:hAnsi="Spectral" w:cs="Arial"/>
          <w:sz w:val="22"/>
          <w:szCs w:val="22"/>
        </w:rPr>
        <w:t xml:space="preserve">Det frivillige marked for CO2-aflad bygger på samme principper som Kyoto-aftalens </w:t>
      </w:r>
      <w:proofErr w:type="spellStart"/>
      <w:r w:rsidRPr="001E790C">
        <w:rPr>
          <w:rFonts w:ascii="Spectral" w:hAnsi="Spectral" w:cs="Arial"/>
          <w:sz w:val="22"/>
          <w:szCs w:val="22"/>
        </w:rPr>
        <w:t>Clean</w:t>
      </w:r>
      <w:proofErr w:type="spellEnd"/>
      <w:r w:rsidRPr="001E790C">
        <w:rPr>
          <w:rFonts w:ascii="Spectral" w:hAnsi="Spectral" w:cs="Arial"/>
          <w:sz w:val="22"/>
          <w:szCs w:val="22"/>
        </w:rPr>
        <w:t xml:space="preserve"> Development </w:t>
      </w:r>
      <w:proofErr w:type="spellStart"/>
      <w:r w:rsidRPr="001E790C">
        <w:rPr>
          <w:rFonts w:ascii="Spectral" w:hAnsi="Spectral" w:cs="Arial"/>
          <w:sz w:val="22"/>
          <w:szCs w:val="22"/>
        </w:rPr>
        <w:t>Mechanism</w:t>
      </w:r>
      <w:proofErr w:type="spellEnd"/>
      <w:r w:rsidRPr="001E790C">
        <w:rPr>
          <w:rFonts w:ascii="Spectral" w:hAnsi="Spectral" w:cs="Arial"/>
          <w:sz w:val="22"/>
          <w:szCs w:val="22"/>
        </w:rPr>
        <w:t xml:space="preserve"> (CDM). Den giver rige lande mulighed for at investere i klimaprojekter i udviklingslande i stedet for selv at foretage dyre reduktioner.</w:t>
      </w:r>
    </w:p>
    <w:p w:rsidR="001E790C" w:rsidRDefault="001E790C" w:rsidP="00F04ECF">
      <w:pPr>
        <w:rPr>
          <w:rFonts w:ascii="Montserrat" w:hAnsi="Montserrat"/>
          <w:b/>
          <w:bCs/>
          <w:color w:val="auto"/>
          <w:sz w:val="24"/>
          <w:szCs w:val="24"/>
          <w:lang w:val="da-DK"/>
        </w:rPr>
      </w:pPr>
    </w:p>
    <w:p w:rsidR="009E7092" w:rsidRDefault="009E7092" w:rsidP="00F04ECF">
      <w:pPr>
        <w:rPr>
          <w:rFonts w:ascii="Montserrat" w:hAnsi="Montserrat"/>
          <w:b/>
          <w:bCs/>
          <w:color w:val="auto"/>
          <w:sz w:val="24"/>
          <w:szCs w:val="24"/>
          <w:lang w:val="da-DK"/>
        </w:rPr>
      </w:pPr>
    </w:p>
    <w:p w:rsidR="001E790C" w:rsidRDefault="009E7092" w:rsidP="001E790C">
      <w:pPr>
        <w:rPr>
          <w:rFonts w:ascii="Montserrat" w:hAnsi="Montserrat"/>
          <w:b/>
          <w:bCs/>
          <w:color w:val="auto"/>
          <w:sz w:val="24"/>
          <w:szCs w:val="24"/>
          <w:lang w:val="da-DK"/>
        </w:rPr>
      </w:pPr>
      <w:proofErr w:type="spellStart"/>
      <w:r>
        <w:rPr>
          <w:rFonts w:ascii="Montserrat" w:hAnsi="Montserrat"/>
          <w:b/>
          <w:bCs/>
          <w:color w:val="auto"/>
          <w:sz w:val="24"/>
          <w:szCs w:val="24"/>
          <w:lang w:val="da-DK"/>
        </w:rPr>
        <w:t>Vidensaktører</w:t>
      </w:r>
      <w:proofErr w:type="spellEnd"/>
    </w:p>
    <w:p w:rsidR="009E7092" w:rsidRPr="009E7092" w:rsidRDefault="001E790C" w:rsidP="00F04ECF">
      <w:pPr>
        <w:rPr>
          <w:b/>
          <w:bCs/>
          <w:color w:val="auto"/>
          <w:sz w:val="22"/>
          <w:szCs w:val="22"/>
        </w:rPr>
      </w:pPr>
      <w:r w:rsidRPr="009E7092">
        <w:rPr>
          <w:b/>
          <w:bCs/>
          <w:color w:val="auto"/>
          <w:sz w:val="22"/>
          <w:szCs w:val="22"/>
        </w:rPr>
        <w:t>Carbon Market Watch:</w:t>
      </w:r>
      <w:r w:rsidRPr="009E7092">
        <w:rPr>
          <w:color w:val="auto"/>
          <w:sz w:val="22"/>
          <w:szCs w:val="22"/>
        </w:rPr>
        <w:t xml:space="preserve"> </w:t>
      </w:r>
      <w:hyperlink r:id="rId16" w:history="1">
        <w:r w:rsidRPr="009E7092">
          <w:rPr>
            <w:rStyle w:val="Hyperlink"/>
            <w:color w:val="auto"/>
            <w:sz w:val="22"/>
            <w:szCs w:val="22"/>
          </w:rPr>
          <w:t>https://carbonmarketwatch.org/</w:t>
        </w:r>
      </w:hyperlink>
      <w:r w:rsidRPr="009E7092">
        <w:rPr>
          <w:color w:val="auto"/>
          <w:sz w:val="22"/>
          <w:szCs w:val="22"/>
        </w:rPr>
        <w:t xml:space="preserve"> </w:t>
      </w:r>
    </w:p>
    <w:p w:rsidR="009E7092" w:rsidRPr="009E7092" w:rsidRDefault="009E7092" w:rsidP="00F04ECF">
      <w:pPr>
        <w:rPr>
          <w:b/>
          <w:bCs/>
          <w:color w:val="auto"/>
          <w:sz w:val="22"/>
          <w:szCs w:val="22"/>
        </w:rPr>
      </w:pPr>
    </w:p>
    <w:p w:rsidR="009E7092" w:rsidRPr="009E7092" w:rsidRDefault="009E7092" w:rsidP="00F04ECF">
      <w:pPr>
        <w:rPr>
          <w:color w:val="auto"/>
          <w:sz w:val="22"/>
          <w:szCs w:val="22"/>
        </w:rPr>
      </w:pPr>
      <w:r w:rsidRPr="009E7092">
        <w:rPr>
          <w:b/>
          <w:bCs/>
          <w:color w:val="auto"/>
          <w:sz w:val="22"/>
          <w:szCs w:val="22"/>
          <w:lang w:val="da-DK"/>
        </w:rPr>
        <w:t xml:space="preserve">Det Økologiske Råd: </w:t>
      </w:r>
      <w:hyperlink r:id="rId17" w:history="1">
        <w:r w:rsidRPr="009E7092">
          <w:rPr>
            <w:rStyle w:val="Hyperlink"/>
            <w:color w:val="auto"/>
            <w:sz w:val="22"/>
            <w:szCs w:val="22"/>
            <w:lang w:val="da-DK"/>
          </w:rPr>
          <w:t>https://www.ecocouncil.dk/</w:t>
        </w:r>
      </w:hyperlink>
    </w:p>
    <w:p w:rsidR="009E7092" w:rsidRPr="009E7092" w:rsidRDefault="009E7092" w:rsidP="00F04ECF">
      <w:pPr>
        <w:rPr>
          <w:color w:val="auto"/>
          <w:sz w:val="22"/>
          <w:szCs w:val="22"/>
        </w:rPr>
      </w:pPr>
    </w:p>
    <w:p w:rsidR="009E7092" w:rsidRDefault="009E7092" w:rsidP="00F04ECF">
      <w:pPr>
        <w:rPr>
          <w:b/>
          <w:bCs/>
          <w:color w:val="auto"/>
          <w:sz w:val="22"/>
          <w:szCs w:val="22"/>
        </w:rPr>
      </w:pPr>
      <w:proofErr w:type="spellStart"/>
      <w:r w:rsidRPr="009E7092">
        <w:rPr>
          <w:b/>
          <w:bCs/>
          <w:color w:val="auto"/>
          <w:sz w:val="22"/>
          <w:szCs w:val="22"/>
        </w:rPr>
        <w:t>Concito</w:t>
      </w:r>
      <w:proofErr w:type="spellEnd"/>
      <w:r w:rsidRPr="009E7092">
        <w:rPr>
          <w:b/>
          <w:bCs/>
          <w:color w:val="auto"/>
          <w:sz w:val="22"/>
          <w:szCs w:val="22"/>
        </w:rPr>
        <w:t xml:space="preserve">: </w:t>
      </w:r>
    </w:p>
    <w:p w:rsidR="00B75DBE" w:rsidRDefault="00B75DBE" w:rsidP="00F04ECF">
      <w:pPr>
        <w:rPr>
          <w:b/>
          <w:bCs/>
          <w:color w:val="auto"/>
          <w:sz w:val="22"/>
          <w:szCs w:val="22"/>
        </w:rPr>
      </w:pPr>
    </w:p>
    <w:p w:rsidR="00B75DBE" w:rsidRPr="009E7092" w:rsidRDefault="00B75DBE" w:rsidP="00F04ECF">
      <w:pPr>
        <w:rPr>
          <w:b/>
          <w:bCs/>
          <w:color w:val="auto"/>
          <w:sz w:val="22"/>
          <w:szCs w:val="22"/>
        </w:rPr>
      </w:pPr>
    </w:p>
    <w:sectPr w:rsidR="00B75DBE" w:rsidRPr="009E7092">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00006FF" w:usb1="4000205B" w:usb2="00000010" w:usb3="00000000" w:csb0="0000019F" w:csb1="00000000"/>
  </w:font>
  <w:font w:name="Spectral">
    <w:panose1 w:val="02020502060000000000"/>
    <w:charset w:val="00"/>
    <w:family w:val="roman"/>
    <w:pitch w:val="variable"/>
    <w:sig w:usb0="E000027F" w:usb1="4000E43B" w:usb2="00000000" w:usb3="00000000" w:csb0="00000197"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AFF" w:usb1="C0007843"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BD6E30"/>
    <w:multiLevelType w:val="hybridMultilevel"/>
    <w:tmpl w:val="3C2E2F5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69E42FAC"/>
    <w:multiLevelType w:val="hybridMultilevel"/>
    <w:tmpl w:val="24E0286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7A1"/>
    <w:rsid w:val="000D68F8"/>
    <w:rsid w:val="000D7641"/>
    <w:rsid w:val="001E790C"/>
    <w:rsid w:val="005E6EE6"/>
    <w:rsid w:val="005F56A7"/>
    <w:rsid w:val="007A5F82"/>
    <w:rsid w:val="009E7092"/>
    <w:rsid w:val="00A03FD3"/>
    <w:rsid w:val="00A633AA"/>
    <w:rsid w:val="00A87985"/>
    <w:rsid w:val="00B75DBE"/>
    <w:rsid w:val="00F04ECF"/>
    <w:rsid w:val="00F2317B"/>
    <w:rsid w:val="00F967A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2A19C"/>
  <w15:chartTrackingRefBased/>
  <w15:docId w15:val="{364E3C10-5C9F-4BF3-BA92-4DDFA73CC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Verdana"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87985"/>
    <w:pPr>
      <w:spacing w:after="0" w:line="276" w:lineRule="auto"/>
      <w:jc w:val="both"/>
    </w:pPr>
    <w:rPr>
      <w:rFonts w:ascii="Spectral" w:hAnsi="Spectral" w:cs="Verdana"/>
      <w:color w:val="404040" w:themeColor="text1" w:themeTint="BF"/>
      <w:sz w:val="20"/>
      <w:szCs w:val="20"/>
      <w:lang w:val="en-US" w:eastAsia="da-DK"/>
    </w:rPr>
  </w:style>
  <w:style w:type="paragraph" w:styleId="Overskrift1">
    <w:name w:val="heading 1"/>
    <w:basedOn w:val="Normal"/>
    <w:next w:val="Normal"/>
    <w:link w:val="Overskrift1Tegn"/>
    <w:autoRedefine/>
    <w:uiPriority w:val="9"/>
    <w:qFormat/>
    <w:rsid w:val="005F56A7"/>
    <w:pPr>
      <w:keepNext/>
      <w:keepLines/>
      <w:spacing w:before="400" w:after="240" w:line="273" w:lineRule="auto"/>
      <w:outlineLvl w:val="0"/>
    </w:pPr>
    <w:rPr>
      <w:rFonts w:ascii="Montserrat" w:hAnsi="Montserrat"/>
      <w:b/>
      <w:sz w:val="44"/>
      <w:szCs w:val="36"/>
    </w:rPr>
  </w:style>
  <w:style w:type="paragraph" w:styleId="Overskrift2">
    <w:name w:val="heading 2"/>
    <w:basedOn w:val="Normal"/>
    <w:next w:val="Normal"/>
    <w:link w:val="Overskrift2Tegn"/>
    <w:autoRedefine/>
    <w:uiPriority w:val="9"/>
    <w:unhideWhenUsed/>
    <w:qFormat/>
    <w:rsid w:val="005F56A7"/>
    <w:pPr>
      <w:keepNext/>
      <w:keepLines/>
      <w:spacing w:before="360" w:after="200" w:line="269" w:lineRule="auto"/>
      <w:outlineLvl w:val="1"/>
    </w:pPr>
    <w:rPr>
      <w:rFonts w:ascii="Montserrat" w:hAnsi="Montserrat"/>
      <w:b/>
      <w:sz w:val="28"/>
      <w:szCs w:val="32"/>
    </w:rPr>
  </w:style>
  <w:style w:type="paragraph" w:styleId="Overskrift3">
    <w:name w:val="heading 3"/>
    <w:basedOn w:val="Normal"/>
    <w:next w:val="Normal"/>
    <w:link w:val="Overskrift3Tegn"/>
    <w:autoRedefine/>
    <w:uiPriority w:val="9"/>
    <w:unhideWhenUsed/>
    <w:qFormat/>
    <w:rsid w:val="005F56A7"/>
    <w:pPr>
      <w:keepNext/>
      <w:keepLines/>
      <w:spacing w:before="360" w:after="200" w:line="269" w:lineRule="auto"/>
      <w:outlineLvl w:val="2"/>
    </w:pPr>
    <w:rPr>
      <w:rFonts w:ascii="Montserrat" w:hAnsi="Montserrat"/>
      <w:b/>
      <w:szCs w:val="28"/>
    </w:rPr>
  </w:style>
  <w:style w:type="character" w:default="1" w:styleId="Standardskrifttypeiafsn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5F56A7"/>
    <w:rPr>
      <w:rFonts w:ascii="Montserrat" w:eastAsia="Verdana" w:hAnsi="Montserrat" w:cs="Verdana"/>
      <w:b/>
      <w:sz w:val="44"/>
      <w:szCs w:val="36"/>
      <w:lang w:val="en-US" w:eastAsia="da-DK"/>
    </w:rPr>
  </w:style>
  <w:style w:type="character" w:customStyle="1" w:styleId="Overskrift2Tegn">
    <w:name w:val="Overskrift 2 Tegn"/>
    <w:basedOn w:val="Standardskrifttypeiafsnit"/>
    <w:link w:val="Overskrift2"/>
    <w:uiPriority w:val="9"/>
    <w:rsid w:val="005F56A7"/>
    <w:rPr>
      <w:rFonts w:ascii="Montserrat" w:eastAsia="Verdana" w:hAnsi="Montserrat" w:cs="Verdana"/>
      <w:b/>
      <w:sz w:val="28"/>
      <w:szCs w:val="32"/>
      <w:lang w:val="en-US" w:eastAsia="da-DK"/>
    </w:rPr>
  </w:style>
  <w:style w:type="paragraph" w:styleId="Titel">
    <w:name w:val="Title"/>
    <w:aliases w:val="Indholdsfortegnelse"/>
    <w:basedOn w:val="Normal"/>
    <w:next w:val="Normal"/>
    <w:link w:val="TitelTegn"/>
    <w:autoRedefine/>
    <w:uiPriority w:val="10"/>
    <w:qFormat/>
    <w:rsid w:val="005F56A7"/>
    <w:pPr>
      <w:keepNext/>
      <w:keepLines/>
      <w:spacing w:after="60"/>
    </w:pPr>
    <w:rPr>
      <w:rFonts w:ascii="Montserrat" w:hAnsi="Montserrat"/>
      <w:sz w:val="44"/>
      <w:szCs w:val="52"/>
    </w:rPr>
  </w:style>
  <w:style w:type="character" w:customStyle="1" w:styleId="TitelTegn">
    <w:name w:val="Titel Tegn"/>
    <w:aliases w:val="Indholdsfortegnelse Tegn"/>
    <w:basedOn w:val="Standardskrifttypeiafsnit"/>
    <w:link w:val="Titel"/>
    <w:uiPriority w:val="10"/>
    <w:rsid w:val="005F56A7"/>
    <w:rPr>
      <w:rFonts w:ascii="Montserrat" w:eastAsia="Verdana" w:hAnsi="Montserrat" w:cs="Verdana"/>
      <w:sz w:val="44"/>
      <w:szCs w:val="52"/>
      <w:lang w:val="en-US"/>
    </w:rPr>
  </w:style>
  <w:style w:type="character" w:customStyle="1" w:styleId="Overskrift3Tegn">
    <w:name w:val="Overskrift 3 Tegn"/>
    <w:basedOn w:val="Standardskrifttypeiafsnit"/>
    <w:link w:val="Overskrift3"/>
    <w:uiPriority w:val="9"/>
    <w:rsid w:val="005F56A7"/>
    <w:rPr>
      <w:rFonts w:ascii="Montserrat" w:eastAsia="Verdana" w:hAnsi="Montserrat" w:cs="Verdana"/>
      <w:b/>
      <w:sz w:val="20"/>
      <w:szCs w:val="28"/>
      <w:lang w:val="en-US" w:eastAsia="da-DK"/>
    </w:rPr>
  </w:style>
  <w:style w:type="paragraph" w:styleId="Listeafsnit">
    <w:name w:val="List Paragraph"/>
    <w:basedOn w:val="Normal"/>
    <w:uiPriority w:val="34"/>
    <w:qFormat/>
    <w:rsid w:val="00F967A1"/>
    <w:pPr>
      <w:ind w:left="720"/>
      <w:contextualSpacing/>
    </w:pPr>
  </w:style>
  <w:style w:type="character" w:styleId="Hyperlink">
    <w:name w:val="Hyperlink"/>
    <w:basedOn w:val="Standardskrifttypeiafsnit"/>
    <w:uiPriority w:val="99"/>
    <w:unhideWhenUsed/>
    <w:rsid w:val="00F967A1"/>
    <w:rPr>
      <w:color w:val="0000FF"/>
      <w:u w:val="single"/>
    </w:rPr>
  </w:style>
  <w:style w:type="paragraph" w:customStyle="1" w:styleId="bodyp">
    <w:name w:val="body__p"/>
    <w:basedOn w:val="Normal"/>
    <w:rsid w:val="00F967A1"/>
    <w:pPr>
      <w:spacing w:before="100" w:beforeAutospacing="1" w:after="100" w:afterAutospacing="1" w:line="240" w:lineRule="auto"/>
      <w:jc w:val="left"/>
    </w:pPr>
    <w:rPr>
      <w:rFonts w:ascii="Times New Roman" w:eastAsia="Times New Roman" w:hAnsi="Times New Roman" w:cs="Times New Roman"/>
      <w:color w:val="auto"/>
      <w:sz w:val="24"/>
      <w:szCs w:val="24"/>
      <w:lang w:val="da-DK"/>
    </w:rPr>
  </w:style>
  <w:style w:type="character" w:customStyle="1" w:styleId="bodyspan">
    <w:name w:val="body__span"/>
    <w:basedOn w:val="Standardskrifttypeiafsnit"/>
    <w:rsid w:val="00F967A1"/>
  </w:style>
  <w:style w:type="paragraph" w:customStyle="1" w:styleId="unit">
    <w:name w:val="unit"/>
    <w:basedOn w:val="Normal"/>
    <w:rsid w:val="00F04ECF"/>
    <w:pPr>
      <w:spacing w:before="100" w:beforeAutospacing="1" w:after="100" w:afterAutospacing="1" w:line="240" w:lineRule="auto"/>
      <w:jc w:val="left"/>
    </w:pPr>
    <w:rPr>
      <w:rFonts w:ascii="Times New Roman" w:eastAsia="Times New Roman" w:hAnsi="Times New Roman" w:cs="Times New Roman"/>
      <w:color w:val="auto"/>
      <w:sz w:val="24"/>
      <w:szCs w:val="24"/>
      <w:lang w:val="da-DK"/>
    </w:rPr>
  </w:style>
  <w:style w:type="paragraph" w:styleId="NormalWeb">
    <w:name w:val="Normal (Web)"/>
    <w:basedOn w:val="Normal"/>
    <w:uiPriority w:val="99"/>
    <w:semiHidden/>
    <w:unhideWhenUsed/>
    <w:rsid w:val="001E790C"/>
    <w:pPr>
      <w:spacing w:before="100" w:beforeAutospacing="1" w:after="100" w:afterAutospacing="1" w:line="240" w:lineRule="auto"/>
      <w:jc w:val="left"/>
    </w:pPr>
    <w:rPr>
      <w:rFonts w:ascii="Times New Roman" w:eastAsia="Times New Roman" w:hAnsi="Times New Roman" w:cs="Times New Roman"/>
      <w:color w:val="auto"/>
      <w:sz w:val="24"/>
      <w:szCs w:val="24"/>
      <w:lang w:val="da-DK"/>
    </w:rPr>
  </w:style>
  <w:style w:type="character" w:styleId="Ulstomtale">
    <w:name w:val="Unresolved Mention"/>
    <w:basedOn w:val="Standardskrifttypeiafsnit"/>
    <w:uiPriority w:val="99"/>
    <w:semiHidden/>
    <w:unhideWhenUsed/>
    <w:rsid w:val="001E79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1220936">
      <w:bodyDiv w:val="1"/>
      <w:marLeft w:val="0"/>
      <w:marRight w:val="0"/>
      <w:marTop w:val="0"/>
      <w:marBottom w:val="0"/>
      <w:divBdr>
        <w:top w:val="none" w:sz="0" w:space="0" w:color="auto"/>
        <w:left w:val="none" w:sz="0" w:space="0" w:color="auto"/>
        <w:bottom w:val="none" w:sz="0" w:space="0" w:color="auto"/>
        <w:right w:val="none" w:sz="0" w:space="0" w:color="auto"/>
      </w:divBdr>
    </w:div>
    <w:div w:id="1154764142">
      <w:bodyDiv w:val="1"/>
      <w:marLeft w:val="0"/>
      <w:marRight w:val="0"/>
      <w:marTop w:val="0"/>
      <w:marBottom w:val="0"/>
      <w:divBdr>
        <w:top w:val="none" w:sz="0" w:space="0" w:color="auto"/>
        <w:left w:val="none" w:sz="0" w:space="0" w:color="auto"/>
        <w:bottom w:val="none" w:sz="0" w:space="0" w:color="auto"/>
        <w:right w:val="none" w:sz="0" w:space="0" w:color="auto"/>
      </w:divBdr>
    </w:div>
    <w:div w:id="1400127700">
      <w:bodyDiv w:val="1"/>
      <w:marLeft w:val="0"/>
      <w:marRight w:val="0"/>
      <w:marTop w:val="0"/>
      <w:marBottom w:val="0"/>
      <w:divBdr>
        <w:top w:val="none" w:sz="0" w:space="0" w:color="auto"/>
        <w:left w:val="none" w:sz="0" w:space="0" w:color="auto"/>
        <w:bottom w:val="none" w:sz="0" w:space="0" w:color="auto"/>
        <w:right w:val="none" w:sz="0" w:space="0" w:color="auto"/>
      </w:divBdr>
    </w:div>
    <w:div w:id="1427530493">
      <w:bodyDiv w:val="1"/>
      <w:marLeft w:val="0"/>
      <w:marRight w:val="0"/>
      <w:marTop w:val="0"/>
      <w:marBottom w:val="0"/>
      <w:divBdr>
        <w:top w:val="none" w:sz="0" w:space="0" w:color="auto"/>
        <w:left w:val="none" w:sz="0" w:space="0" w:color="auto"/>
        <w:bottom w:val="none" w:sz="0" w:space="0" w:color="auto"/>
        <w:right w:val="none" w:sz="0" w:space="0" w:color="auto"/>
      </w:divBdr>
    </w:div>
    <w:div w:id="1894852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tmosfair.de/en/" TargetMode="External"/><Relationship Id="rId13" Type="http://schemas.openxmlformats.org/officeDocument/2006/relationships/hyperlink" Target="https://www.atmosfair.d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yclimate.org/information/climate-protection-projects/" TargetMode="External"/><Relationship Id="rId12" Type="http://schemas.openxmlformats.org/officeDocument/2006/relationships/image" Target="media/image1.png"/><Relationship Id="rId17" Type="http://schemas.openxmlformats.org/officeDocument/2006/relationships/hyperlink" Target="https://www.ecocouncil.dk/" TargetMode="External"/><Relationship Id="rId2" Type="http://schemas.openxmlformats.org/officeDocument/2006/relationships/styles" Target="styles.xml"/><Relationship Id="rId16" Type="http://schemas.openxmlformats.org/officeDocument/2006/relationships/hyperlink" Target="https://carbonmarketwatch.org/" TargetMode="External"/><Relationship Id="rId1" Type="http://schemas.openxmlformats.org/officeDocument/2006/relationships/numbering" Target="numbering.xml"/><Relationship Id="rId6" Type="http://schemas.openxmlformats.org/officeDocument/2006/relationships/hyperlink" Target="https://carbonfund.org/" TargetMode="External"/><Relationship Id="rId11" Type="http://schemas.openxmlformats.org/officeDocument/2006/relationships/hyperlink" Target="https://concito.dk/sites/concito.dk/files/media/document/Flyrejser_Endelig.pdf" TargetMode="External"/><Relationship Id="rId5" Type="http://schemas.openxmlformats.org/officeDocument/2006/relationships/hyperlink" Target="https://politiken.dk/rejser/art6938308/Vi-har-gjort-arbejdet-for-dig-Her-er-fire-steder-du-kan-klimakompensere-for-din-flyrejse" TargetMode="External"/><Relationship Id="rId15" Type="http://schemas.openxmlformats.org/officeDocument/2006/relationships/hyperlink" Target="https://csr.dk/selv-ikke-eksperter-ved-om-dit-klima-aflad-reelt-g%C3%A5r-til-co2-projekter" TargetMode="External"/><Relationship Id="rId10" Type="http://schemas.openxmlformats.org/officeDocument/2006/relationships/hyperlink" Target="https://www.less.ca/en-ca/"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goldstandard.org/get-involved/make-an-impact" TargetMode="External"/><Relationship Id="rId14" Type="http://schemas.openxmlformats.org/officeDocument/2006/relationships/hyperlink" Target="https://csr.dk/klimakompensationer-er-sv%C3%A6re-gennemsku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4</Pages>
  <Words>761</Words>
  <Characters>4644</Characters>
  <Application>Microsoft Office Word</Application>
  <DocSecurity>0</DocSecurity>
  <Lines>38</Lines>
  <Paragraphs>10</Paragraphs>
  <ScaleCrop>false</ScaleCrop>
  <Company/>
  <LinksUpToDate>false</LinksUpToDate>
  <CharactersWithSpaces>5395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 Edslev Jacobsen</dc:creator>
  <cp:keywords/>
  <dc:description/>
  <cp:lastModifiedBy>Ane Edslev Jacobsen</cp:lastModifiedBy>
  <cp:revision>11</cp:revision>
  <dcterms:created xsi:type="dcterms:W3CDTF">2019-09-26T06:43:00Z</dcterms:created>
  <dcterms:modified xsi:type="dcterms:W3CDTF">2019-09-26T07:04:00Z</dcterms:modified>
</cp:coreProperties>
</file>