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1E54C" w14:textId="72D677B9" w:rsidR="00DE609A" w:rsidRPr="00DE609A" w:rsidRDefault="00DE609A" w:rsidP="00DE609A">
      <w:pPr>
        <w:pStyle w:val="Overskrift1"/>
        <w:spacing w:after="240"/>
        <w:rPr>
          <w:sz w:val="24"/>
          <w:szCs w:val="36"/>
        </w:rPr>
      </w:pPr>
      <w:r w:rsidRPr="00DE609A">
        <w:rPr>
          <w:sz w:val="24"/>
          <w:szCs w:val="36"/>
        </w:rPr>
        <w:t>Politiske mål 2026: Forandring gennem forpligtende fællesskaber</w:t>
      </w:r>
    </w:p>
    <w:p w14:paraId="3740B31C" w14:textId="1428DEA5" w:rsidR="00DE609A" w:rsidRPr="00DE609A" w:rsidRDefault="00DE609A" w:rsidP="00DE609A">
      <w:pPr>
        <w:spacing w:after="240"/>
        <w:rPr>
          <w:rFonts w:ascii="Spectral" w:hAnsi="Spectral"/>
          <w:sz w:val="22"/>
          <w:szCs w:val="22"/>
        </w:rPr>
      </w:pPr>
      <w:r w:rsidRPr="00DE609A">
        <w:rPr>
          <w:rFonts w:ascii="Spectral" w:hAnsi="Spectral"/>
          <w:sz w:val="22"/>
          <w:szCs w:val="22"/>
        </w:rPr>
        <w:t>Forpligtende fællesskaber skal være en af de bærende kræfter i fremtidens samfund. Visionen er et Danmark, hvor flere oplever at høre til, gøre en forskel og have mulighed for at forme verden omkring sig. Et samfund præget af tillid, engagement og ansvar for hinanden, og hvor mennesker mødes på tværs af forskelle for at skabe løsninger og forandringer sammen.</w:t>
      </w:r>
    </w:p>
    <w:p w14:paraId="2A4513E9" w14:textId="7EF22EB0" w:rsidR="00DE609A" w:rsidRPr="00DE609A" w:rsidRDefault="00DE609A" w:rsidP="00DE609A">
      <w:pPr>
        <w:spacing w:after="240"/>
        <w:rPr>
          <w:rFonts w:ascii="Spectral" w:hAnsi="Spectral"/>
          <w:sz w:val="22"/>
          <w:szCs w:val="22"/>
        </w:rPr>
      </w:pPr>
      <w:r w:rsidRPr="00DE609A">
        <w:rPr>
          <w:rFonts w:ascii="Spectral" w:hAnsi="Spectral"/>
          <w:sz w:val="22"/>
          <w:szCs w:val="22"/>
        </w:rPr>
        <w:t>Foreningslivet spiller en særlig rolle i den vision. Her opstår fællesskaber, der bygger på frivillighed, deltagelse og et fælles ansvar for noget, der er større end én selv. Det er steder, hvor man kan prøve idéer af, tage ansvar, opleve at ens bidrag betyder noget og lære at samarbejde med andre. Her vokser både mennesker, relationer og demokrati.</w:t>
      </w:r>
    </w:p>
    <w:p w14:paraId="6D6D35E2" w14:textId="2BF61278" w:rsidR="00DE609A" w:rsidRPr="00DE609A" w:rsidRDefault="00DE609A" w:rsidP="00DE609A">
      <w:pPr>
        <w:spacing w:after="240"/>
        <w:rPr>
          <w:rFonts w:ascii="Spectral" w:hAnsi="Spectral"/>
          <w:sz w:val="22"/>
          <w:szCs w:val="22"/>
        </w:rPr>
      </w:pPr>
      <w:r w:rsidRPr="00DE609A">
        <w:rPr>
          <w:rFonts w:ascii="Spectral" w:hAnsi="Spectral"/>
          <w:sz w:val="22"/>
          <w:szCs w:val="22"/>
        </w:rPr>
        <w:t>I en tid præget af usikkerhed, polarisering og store samfundsforandringer er stærke fællesskaber vigtigere end nogensinde. Når unge får mulighed for at engagere sig, tage ansvar og omsætte idéer til handling, styrkes både fællesskabet og troen på, at man kan være med til at skabe forandring. Derfor skal flere have mulighed for at deltage i fællesskaber, engagere sig i samfundet og opleve, at det nytter at handle sammen med andre.</w:t>
      </w:r>
    </w:p>
    <w:p w14:paraId="02974BAE" w14:textId="28BBE6B3" w:rsidR="00DE609A" w:rsidRPr="00DE609A" w:rsidRDefault="00DE609A" w:rsidP="00DE609A">
      <w:pPr>
        <w:spacing w:after="240"/>
        <w:rPr>
          <w:rFonts w:ascii="Spectral" w:hAnsi="Spectral"/>
          <w:sz w:val="22"/>
          <w:szCs w:val="22"/>
        </w:rPr>
      </w:pPr>
      <w:r w:rsidRPr="00DE609A">
        <w:rPr>
          <w:rFonts w:ascii="Spectral" w:hAnsi="Spectral"/>
          <w:sz w:val="22"/>
          <w:szCs w:val="22"/>
        </w:rPr>
        <w:t>DUFs politiske arbejde tager afsæt i ambitionen om et samfund, hvor flere er en del af stærke fællesskaber, hvor engagement bliver mødt med muligheder, og hvor børn og unge har frihed, tillid og plads til at tage ansvar. Et samfund, hvor flere oplever håb for fremtiden og tro på, at forandring skabes i fællesskab.</w:t>
      </w:r>
    </w:p>
    <w:p w14:paraId="311DC704" w14:textId="77777777" w:rsidR="00DE609A" w:rsidRPr="00DE609A" w:rsidRDefault="00DE609A" w:rsidP="00DE609A">
      <w:pPr>
        <w:pStyle w:val="Overskrift3"/>
        <w:rPr>
          <w:sz w:val="22"/>
          <w:szCs w:val="28"/>
        </w:rPr>
      </w:pPr>
      <w:r w:rsidRPr="00DE609A">
        <w:rPr>
          <w:sz w:val="22"/>
          <w:szCs w:val="28"/>
        </w:rPr>
        <w:t>Et stærkt foreningsliv for børn og unge</w:t>
      </w:r>
    </w:p>
    <w:p w14:paraId="79E6DF2E" w14:textId="4B8E297C" w:rsidR="00DE609A" w:rsidRPr="00DE609A" w:rsidRDefault="00DE609A" w:rsidP="00DE609A">
      <w:pPr>
        <w:spacing w:after="240"/>
        <w:rPr>
          <w:rFonts w:ascii="Spectral" w:hAnsi="Spectral"/>
          <w:sz w:val="22"/>
          <w:szCs w:val="22"/>
        </w:rPr>
      </w:pPr>
      <w:r w:rsidRPr="00DE609A">
        <w:rPr>
          <w:rFonts w:ascii="Spectral" w:hAnsi="Spectral"/>
          <w:sz w:val="22"/>
          <w:szCs w:val="22"/>
        </w:rPr>
        <w:t>Foreningslivet er afgørende for børn og unges trivsel, deltagelse og tro på fremtiden. I frivillige fællesskaber udvikles demokratisk selvtillid, ansvar og handlekraft, og børn og unge oplever at høre til og gøre en forskel sammen med andre. Derfor skal flere børn og unge have mulighed for at være en del af stærke og trygge fællesskaber i hele Danmark.</w:t>
      </w:r>
    </w:p>
    <w:p w14:paraId="7275FF22" w14:textId="77777777" w:rsidR="00DE609A" w:rsidRPr="00DE609A" w:rsidRDefault="00DE609A" w:rsidP="00DE609A">
      <w:pPr>
        <w:rPr>
          <w:rFonts w:ascii="Spectral" w:hAnsi="Spectral"/>
          <w:sz w:val="22"/>
          <w:szCs w:val="22"/>
        </w:rPr>
      </w:pPr>
      <w:r w:rsidRPr="00DE609A">
        <w:rPr>
          <w:rFonts w:ascii="Spectral" w:hAnsi="Spectral"/>
          <w:sz w:val="22"/>
          <w:szCs w:val="22"/>
        </w:rPr>
        <w:t>Derfor vil DUF arbejde og interessevaretage for, at:</w:t>
      </w:r>
    </w:p>
    <w:p w14:paraId="33C9A766"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t xml:space="preserve">Gøre det lettere, sjovere og mere meningsfuldt at engagere sig ved at styrke rammevilkår og mindske bureaukrati, administrative barrierer for børn og unges foreninger og frivillige fællesskaber. </w:t>
      </w:r>
    </w:p>
    <w:p w14:paraId="5A27CB32"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t xml:space="preserve">Sikre at børn og unge i hele Danmark har adgang til et mangfoldigt fritids- og foreningsliv, mødesteder og fællesskaber uagtet økonomisk baggrund eller om man bor i København eller Kruså. </w:t>
      </w:r>
    </w:p>
    <w:p w14:paraId="43AB2085"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t xml:space="preserve">Styrke investeringerne i børn og unges fællesskaber, frivillighed og demokratiske deltagelse. </w:t>
      </w:r>
    </w:p>
    <w:p w14:paraId="170B629D"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lastRenderedPageBreak/>
        <w:t xml:space="preserve">Sikre trygge og inkluderende fællesskaber med stærke samværskulturer og plads til forskellighed gennem rådgivning, værktøjer og uddannelsesforløb. </w:t>
      </w:r>
    </w:p>
    <w:p w14:paraId="2AD2E1C6"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t>Skabe bedre mulighed for, at flere børn og unge kan engagere sig, så vi styrker børn og unges demokratiske selvtillid, trivsel og handlekraft gennem deltagelse i forpligtende fællesskaber.</w:t>
      </w:r>
    </w:p>
    <w:p w14:paraId="772C405E" w14:textId="77777777" w:rsidR="00DE609A" w:rsidRPr="00DE609A" w:rsidRDefault="00DE609A" w:rsidP="00DE609A">
      <w:pPr>
        <w:numPr>
          <w:ilvl w:val="0"/>
          <w:numId w:val="7"/>
        </w:numPr>
        <w:spacing w:after="240" w:line="278" w:lineRule="auto"/>
        <w:rPr>
          <w:rFonts w:ascii="Spectral" w:hAnsi="Spectral"/>
          <w:sz w:val="22"/>
          <w:szCs w:val="22"/>
        </w:rPr>
      </w:pPr>
      <w:r w:rsidRPr="00DE609A">
        <w:rPr>
          <w:rFonts w:ascii="Spectral" w:hAnsi="Spectral"/>
          <w:sz w:val="22"/>
          <w:szCs w:val="22"/>
        </w:rPr>
        <w:t xml:space="preserve">At fremme værdien af og muligheden for, at repræsentative unge stemmer præger udviklingen lokalt og nationalt. </w:t>
      </w:r>
    </w:p>
    <w:p w14:paraId="77AE5560" w14:textId="77777777" w:rsidR="00DE609A" w:rsidRPr="00DE609A" w:rsidRDefault="00DE609A" w:rsidP="00DE609A">
      <w:pPr>
        <w:pStyle w:val="Overskrift3"/>
        <w:rPr>
          <w:sz w:val="22"/>
          <w:szCs w:val="28"/>
        </w:rPr>
      </w:pPr>
      <w:r w:rsidRPr="00DE609A">
        <w:rPr>
          <w:sz w:val="22"/>
          <w:szCs w:val="28"/>
        </w:rPr>
        <w:t>En stærk stemme for ungdommen</w:t>
      </w:r>
    </w:p>
    <w:p w14:paraId="0BE11EC7" w14:textId="77777777" w:rsidR="00DE609A" w:rsidRDefault="00DE609A" w:rsidP="00DE609A">
      <w:pPr>
        <w:spacing w:after="240"/>
        <w:rPr>
          <w:rFonts w:ascii="Spectral" w:hAnsi="Spectral"/>
          <w:sz w:val="22"/>
          <w:szCs w:val="22"/>
        </w:rPr>
      </w:pPr>
      <w:r w:rsidRPr="00DE609A">
        <w:rPr>
          <w:rFonts w:ascii="Spectral" w:hAnsi="Spectral"/>
          <w:sz w:val="22"/>
          <w:szCs w:val="22"/>
        </w:rPr>
        <w:t>Alle børn og unge fortjener et godt og meningsfuldt børne- og ungdomsliv med trivsel, fællesskaber og mulighed for at engagere sig i samfundet. Børn og unge skal opleve at blive taget alvorligt, have reel indflydelse og mulighed for at forme både eget liv og samfundet omkring sig. Samtidig skal det gode ungdomsliv være muligt i hele Danmark – uanset baggrund, livsvilkår og hvor man bor.</w:t>
      </w:r>
    </w:p>
    <w:p w14:paraId="4BBC38CC" w14:textId="706E515F" w:rsidR="00DE609A" w:rsidRPr="00DE609A" w:rsidRDefault="00DE609A" w:rsidP="00DE609A">
      <w:pPr>
        <w:spacing w:after="240"/>
        <w:rPr>
          <w:rFonts w:ascii="Spectral" w:hAnsi="Spectral"/>
          <w:sz w:val="22"/>
          <w:szCs w:val="22"/>
        </w:rPr>
      </w:pPr>
      <w:r w:rsidRPr="00DE609A">
        <w:rPr>
          <w:rFonts w:ascii="Spectral" w:hAnsi="Spectral"/>
          <w:sz w:val="22"/>
          <w:szCs w:val="22"/>
        </w:rPr>
        <w:t>Trivsel handler om mere end mistrivsel. Børn og unge skal have mulighed for at opleve fællesskab, håb, handlekraft og tro på fremtiden. Samtidig står børn og unge over for store samfundsudfordringer som klima- og miljøkrisen og stigende generationsulighed. Derfor skal børn og unge mødes som eksperter i eget liv og have reel mulighed for at bidrage til udviklingen af samfundet og løsningerne på fremtidens udfordringer.</w:t>
      </w:r>
    </w:p>
    <w:p w14:paraId="75E8DC72" w14:textId="77777777" w:rsidR="00DE609A" w:rsidRPr="00DE609A" w:rsidRDefault="00DE609A" w:rsidP="00DE609A">
      <w:pPr>
        <w:rPr>
          <w:rFonts w:ascii="Spectral" w:hAnsi="Spectral"/>
          <w:sz w:val="22"/>
          <w:szCs w:val="22"/>
        </w:rPr>
      </w:pPr>
      <w:r w:rsidRPr="00DE609A">
        <w:rPr>
          <w:rFonts w:ascii="Spectral" w:hAnsi="Spectral"/>
          <w:sz w:val="22"/>
          <w:szCs w:val="22"/>
        </w:rPr>
        <w:t>Derfor vil DUF arbejde og interessevaretage for, at:</w:t>
      </w:r>
    </w:p>
    <w:p w14:paraId="015DFE8C" w14:textId="77777777" w:rsidR="00DE609A" w:rsidRPr="00DE609A" w:rsidRDefault="00DE609A" w:rsidP="00DE609A">
      <w:pPr>
        <w:numPr>
          <w:ilvl w:val="0"/>
          <w:numId w:val="9"/>
        </w:numPr>
        <w:spacing w:after="240" w:line="278" w:lineRule="auto"/>
        <w:rPr>
          <w:rFonts w:ascii="Spectral" w:hAnsi="Spectral"/>
          <w:sz w:val="22"/>
          <w:szCs w:val="22"/>
        </w:rPr>
      </w:pPr>
      <w:r w:rsidRPr="00DE609A">
        <w:rPr>
          <w:rFonts w:ascii="Spectral" w:hAnsi="Spectral"/>
          <w:sz w:val="22"/>
          <w:szCs w:val="22"/>
        </w:rPr>
        <w:t>Bidrage til samfundsudviklingen ved at være en stærk og bred stemme for ungdommen i Danmark, der bl.a. gennem stærk repræsentation eksternt italesætter relevante samfundsspørgsmål for unge.</w:t>
      </w:r>
    </w:p>
    <w:p w14:paraId="0DFB0187" w14:textId="77777777" w:rsidR="00DE609A" w:rsidRPr="00DE609A" w:rsidRDefault="00DE609A" w:rsidP="00DE609A">
      <w:pPr>
        <w:numPr>
          <w:ilvl w:val="0"/>
          <w:numId w:val="9"/>
        </w:numPr>
        <w:spacing w:after="240" w:line="278" w:lineRule="auto"/>
        <w:rPr>
          <w:rFonts w:ascii="Spectral" w:hAnsi="Spectral"/>
          <w:sz w:val="22"/>
          <w:szCs w:val="22"/>
        </w:rPr>
      </w:pPr>
      <w:r w:rsidRPr="00DE609A">
        <w:rPr>
          <w:rFonts w:ascii="Spectral" w:hAnsi="Spectral"/>
          <w:sz w:val="22"/>
          <w:szCs w:val="22"/>
        </w:rPr>
        <w:t xml:space="preserve">Styrke børn og unges trivsel, dannelse, livsmod og deltagelse gennem stærke fællesskaber, større indflydelse og bedre muligheder for at engagere sig i samfundet. </w:t>
      </w:r>
    </w:p>
    <w:p w14:paraId="71764227" w14:textId="77777777" w:rsidR="00DE609A" w:rsidRPr="00DE609A" w:rsidRDefault="00DE609A" w:rsidP="00DE609A">
      <w:pPr>
        <w:numPr>
          <w:ilvl w:val="0"/>
          <w:numId w:val="9"/>
        </w:numPr>
        <w:spacing w:after="240" w:line="278" w:lineRule="auto"/>
        <w:rPr>
          <w:rFonts w:ascii="Spectral" w:hAnsi="Spectral"/>
          <w:sz w:val="22"/>
          <w:szCs w:val="22"/>
        </w:rPr>
      </w:pPr>
      <w:r w:rsidRPr="00DE609A">
        <w:rPr>
          <w:rFonts w:ascii="Spectral" w:hAnsi="Spectral"/>
          <w:sz w:val="22"/>
          <w:szCs w:val="22"/>
        </w:rPr>
        <w:t xml:space="preserve">Arbejde for, at børn og unge bliver mødt som eksperter i eget liv gennem reel inddragelse i beslutninger, som påvirker børn og unges hverdag og fremtid. </w:t>
      </w:r>
    </w:p>
    <w:p w14:paraId="60D4BAA7" w14:textId="77777777" w:rsidR="00DE609A" w:rsidRPr="00DE609A" w:rsidRDefault="00DE609A" w:rsidP="00DE609A">
      <w:pPr>
        <w:numPr>
          <w:ilvl w:val="0"/>
          <w:numId w:val="9"/>
        </w:numPr>
        <w:spacing w:after="240" w:line="278" w:lineRule="auto"/>
        <w:rPr>
          <w:rFonts w:ascii="Spectral" w:hAnsi="Spectral"/>
          <w:sz w:val="22"/>
          <w:szCs w:val="22"/>
        </w:rPr>
      </w:pPr>
      <w:r w:rsidRPr="00DE609A">
        <w:rPr>
          <w:rFonts w:ascii="Spectral" w:hAnsi="Spectral"/>
          <w:sz w:val="22"/>
          <w:szCs w:val="22"/>
        </w:rPr>
        <w:t xml:space="preserve">Bekæmpe den stigende generationsulighed og klima- og miljøkrisen ved at styrke børn og unges muligheder for at bidrage til udviklingen af samfundet. </w:t>
      </w:r>
    </w:p>
    <w:p w14:paraId="59D2F8FC" w14:textId="1C201F4E" w:rsidR="00DE609A" w:rsidRPr="00DE609A" w:rsidRDefault="00DE609A" w:rsidP="00DE609A">
      <w:pPr>
        <w:numPr>
          <w:ilvl w:val="0"/>
          <w:numId w:val="9"/>
        </w:numPr>
        <w:spacing w:after="240" w:line="278" w:lineRule="auto"/>
        <w:rPr>
          <w:rFonts w:ascii="Spectral" w:hAnsi="Spectral"/>
          <w:sz w:val="22"/>
          <w:szCs w:val="22"/>
        </w:rPr>
      </w:pPr>
      <w:r w:rsidRPr="00DE609A">
        <w:rPr>
          <w:rFonts w:ascii="Spectral" w:hAnsi="Spectral"/>
          <w:sz w:val="22"/>
          <w:szCs w:val="22"/>
        </w:rPr>
        <w:lastRenderedPageBreak/>
        <w:t>Sikre, at alle børn og unge har mulighed for et godt børne- og ungdomsliv med adgang til fællesskaber, uddannelse, fritidsliv og deltagelse i samfundet – uagtet hvor i Danmark man bor.</w:t>
      </w:r>
    </w:p>
    <w:p w14:paraId="761541DF" w14:textId="7111FAE4" w:rsidR="00DE609A" w:rsidRPr="00DE609A" w:rsidRDefault="00DE609A" w:rsidP="00DE609A">
      <w:pPr>
        <w:pStyle w:val="Overskrift3"/>
        <w:rPr>
          <w:sz w:val="22"/>
          <w:szCs w:val="28"/>
        </w:rPr>
      </w:pPr>
      <w:r w:rsidRPr="00DE609A">
        <w:rPr>
          <w:sz w:val="22"/>
          <w:szCs w:val="28"/>
        </w:rPr>
        <w:t>Et stærkt demokrati</w:t>
      </w:r>
    </w:p>
    <w:p w14:paraId="4F6CA9EE" w14:textId="7D33CA5D" w:rsidR="00DE609A" w:rsidRPr="00DE609A" w:rsidRDefault="00DE609A" w:rsidP="00DE609A">
      <w:pPr>
        <w:spacing w:after="240"/>
        <w:rPr>
          <w:rFonts w:ascii="Spectral" w:hAnsi="Spectral"/>
          <w:sz w:val="22"/>
          <w:szCs w:val="22"/>
        </w:rPr>
      </w:pPr>
      <w:r w:rsidRPr="00DE609A">
        <w:rPr>
          <w:rFonts w:ascii="Spectral" w:hAnsi="Spectral"/>
          <w:sz w:val="22"/>
          <w:szCs w:val="22"/>
        </w:rPr>
        <w:t>Et stærkt demokrati kræver, at børn og unge oplever, at deltagelse gør en forskel. Demokratisk dannelse skabes gennem fællesskaber, foreningsliv og erfaringer med medbestemmelse, ansvar og engagement. Derfor skal børn og unge have reel mulighed for at tage del i og præge demokratiet – både lokalt, nationalt og digitalt.</w:t>
      </w:r>
    </w:p>
    <w:p w14:paraId="5BC1FC81" w14:textId="1022CFA8" w:rsidR="00DE609A" w:rsidRPr="00DE609A" w:rsidRDefault="00DE609A" w:rsidP="00DE609A">
      <w:pPr>
        <w:spacing w:after="240"/>
        <w:rPr>
          <w:rFonts w:ascii="Spectral" w:hAnsi="Spectral"/>
          <w:sz w:val="22"/>
          <w:szCs w:val="22"/>
        </w:rPr>
      </w:pPr>
      <w:r w:rsidRPr="00DE609A">
        <w:rPr>
          <w:rFonts w:ascii="Spectral" w:hAnsi="Spectral"/>
          <w:sz w:val="22"/>
          <w:szCs w:val="22"/>
        </w:rPr>
        <w:t>Samtidig stiller udviklingen af det digitale samfund nye krav til demokratiet. Børn og unge skal kunne færdes trygt og myndigt online. Det indebærer digital dannelse, teknologiforståelse og styrkede rettigheder online. Et stærkt demokrati kræver også demokratisk selvtillid og tro på, at det nytter at engagere sig i samfundet og i fællesskaber med andre.</w:t>
      </w:r>
    </w:p>
    <w:p w14:paraId="6FF8E5FD" w14:textId="77777777" w:rsidR="00DE609A" w:rsidRPr="00DE609A" w:rsidRDefault="00DE609A" w:rsidP="00DE609A">
      <w:pPr>
        <w:rPr>
          <w:rFonts w:ascii="Spectral" w:hAnsi="Spectral"/>
          <w:sz w:val="22"/>
          <w:szCs w:val="22"/>
        </w:rPr>
      </w:pPr>
      <w:r w:rsidRPr="00DE609A">
        <w:rPr>
          <w:rFonts w:ascii="Spectral" w:hAnsi="Spectral"/>
          <w:sz w:val="22"/>
          <w:szCs w:val="22"/>
        </w:rPr>
        <w:t>Derfor vil DUF arbejde og interessevaretage for, at:</w:t>
      </w:r>
    </w:p>
    <w:p w14:paraId="3A9C00E3" w14:textId="77777777" w:rsidR="00DE609A" w:rsidRPr="00DE609A" w:rsidRDefault="00DE609A" w:rsidP="00DE609A">
      <w:pPr>
        <w:numPr>
          <w:ilvl w:val="0"/>
          <w:numId w:val="8"/>
        </w:numPr>
        <w:spacing w:after="240" w:line="278" w:lineRule="auto"/>
        <w:rPr>
          <w:rFonts w:ascii="Spectral" w:hAnsi="Spectral"/>
          <w:sz w:val="22"/>
          <w:szCs w:val="22"/>
        </w:rPr>
      </w:pPr>
      <w:r w:rsidRPr="00DE609A">
        <w:rPr>
          <w:rFonts w:ascii="Spectral" w:hAnsi="Spectral"/>
          <w:sz w:val="22"/>
          <w:szCs w:val="22"/>
        </w:rPr>
        <w:t xml:space="preserve">Sikre at foreningslivet står som en helt central del af fortællingen om det stærke danske demokrati, som er kendetegnet ved deltagelse og dialog. </w:t>
      </w:r>
    </w:p>
    <w:p w14:paraId="0DDAE68D" w14:textId="77777777" w:rsidR="00DE609A" w:rsidRPr="00DE609A" w:rsidRDefault="00DE609A" w:rsidP="00DE609A">
      <w:pPr>
        <w:numPr>
          <w:ilvl w:val="0"/>
          <w:numId w:val="8"/>
        </w:numPr>
        <w:spacing w:after="240" w:line="278" w:lineRule="auto"/>
        <w:rPr>
          <w:rFonts w:ascii="Spectral" w:hAnsi="Spectral"/>
          <w:sz w:val="22"/>
          <w:szCs w:val="22"/>
        </w:rPr>
      </w:pPr>
      <w:r w:rsidRPr="00DE609A">
        <w:rPr>
          <w:rFonts w:ascii="Spectral" w:hAnsi="Spectral"/>
          <w:sz w:val="22"/>
          <w:szCs w:val="22"/>
        </w:rPr>
        <w:t>Alle børn og unge uagtet bopæl, uddannelsesbaggrund og livsvilkår får adgang til demokratisk deltagelse og indflydelse fysisk såvel som digitalt.</w:t>
      </w:r>
    </w:p>
    <w:p w14:paraId="21CB59C9" w14:textId="77777777" w:rsidR="00DE609A" w:rsidRPr="00DE609A" w:rsidRDefault="00DE609A" w:rsidP="00DE609A">
      <w:pPr>
        <w:numPr>
          <w:ilvl w:val="0"/>
          <w:numId w:val="8"/>
        </w:numPr>
        <w:spacing w:after="240" w:line="278" w:lineRule="auto"/>
        <w:rPr>
          <w:rFonts w:ascii="Spectral" w:hAnsi="Spectral"/>
          <w:sz w:val="22"/>
          <w:szCs w:val="22"/>
        </w:rPr>
      </w:pPr>
      <w:r w:rsidRPr="00DE609A">
        <w:rPr>
          <w:rFonts w:ascii="Spectral" w:hAnsi="Spectral"/>
          <w:sz w:val="22"/>
          <w:szCs w:val="22"/>
        </w:rPr>
        <w:t xml:space="preserve">Styrke børn og unges rolle og adgang til demokratiet gennem større indflydelse, bedre repræsentation og fokus på børn og unges rettigheder. </w:t>
      </w:r>
    </w:p>
    <w:p w14:paraId="11402E18" w14:textId="77777777" w:rsidR="00DE609A" w:rsidRPr="00DE609A" w:rsidRDefault="00DE609A" w:rsidP="00DE609A">
      <w:pPr>
        <w:numPr>
          <w:ilvl w:val="0"/>
          <w:numId w:val="8"/>
        </w:numPr>
        <w:spacing w:after="240" w:line="278" w:lineRule="auto"/>
        <w:rPr>
          <w:rFonts w:ascii="Spectral" w:hAnsi="Spectral"/>
          <w:sz w:val="22"/>
          <w:szCs w:val="22"/>
        </w:rPr>
      </w:pPr>
      <w:r w:rsidRPr="00DE609A">
        <w:rPr>
          <w:rFonts w:ascii="Spectral" w:hAnsi="Spectral"/>
          <w:sz w:val="22"/>
          <w:szCs w:val="22"/>
        </w:rPr>
        <w:t xml:space="preserve">Styrke demokratisk dannelse og selvtillid gennem deltagelse i foreningslivet og andre demokratiske fællesskaber. </w:t>
      </w:r>
    </w:p>
    <w:p w14:paraId="51FA05C2" w14:textId="1787EA59" w:rsidR="00DE609A" w:rsidRPr="00DE609A" w:rsidRDefault="00DE609A" w:rsidP="00DE609A">
      <w:pPr>
        <w:numPr>
          <w:ilvl w:val="0"/>
          <w:numId w:val="8"/>
        </w:numPr>
        <w:spacing w:after="240" w:line="278" w:lineRule="auto"/>
        <w:rPr>
          <w:rFonts w:ascii="Spectral" w:hAnsi="Spectral"/>
          <w:sz w:val="22"/>
          <w:szCs w:val="22"/>
        </w:rPr>
      </w:pPr>
      <w:r w:rsidRPr="00DE609A">
        <w:rPr>
          <w:rFonts w:ascii="Spectral" w:hAnsi="Spectral"/>
          <w:sz w:val="22"/>
          <w:szCs w:val="22"/>
        </w:rPr>
        <w:t xml:space="preserve">Sikre digital dannelse, teknologiforståelse og regulering af algoritmer, så børn og unge kan deltage trygt og aktivt i de digitale arenaer. </w:t>
      </w:r>
    </w:p>
    <w:p w14:paraId="1951B8F8" w14:textId="1BCAE684" w:rsidR="00DE609A" w:rsidRPr="00DE609A" w:rsidRDefault="00DE609A" w:rsidP="00DE609A">
      <w:pPr>
        <w:rPr>
          <w:rFonts w:ascii="Spectral" w:hAnsi="Spectral"/>
          <w:b/>
          <w:bCs/>
          <w:sz w:val="22"/>
          <w:szCs w:val="22"/>
        </w:rPr>
      </w:pPr>
      <w:r w:rsidRPr="00DE609A">
        <w:rPr>
          <w:rFonts w:ascii="Spectral" w:hAnsi="Spectral"/>
          <w:b/>
          <w:bCs/>
          <w:sz w:val="22"/>
          <w:szCs w:val="22"/>
        </w:rPr>
        <w:t>Et stærkt samarbejde på tværs af grænser</w:t>
      </w:r>
    </w:p>
    <w:p w14:paraId="6F31CAEC" w14:textId="77777777" w:rsidR="00DE609A" w:rsidRPr="00DE609A" w:rsidRDefault="00DE609A" w:rsidP="00DE609A">
      <w:pPr>
        <w:rPr>
          <w:rFonts w:ascii="Spectral" w:hAnsi="Spectral"/>
          <w:sz w:val="22"/>
          <w:szCs w:val="22"/>
        </w:rPr>
      </w:pPr>
      <w:r w:rsidRPr="00DE609A">
        <w:rPr>
          <w:rFonts w:ascii="Spectral" w:hAnsi="Spectral"/>
          <w:sz w:val="22"/>
          <w:szCs w:val="22"/>
        </w:rPr>
        <w:t xml:space="preserve">Internationalt samarbejde skaber forståelse, fællesskab og engagement på tværs af grænser. Når børn og unge mødes gennem partnerskaber og fællesskaber, styrkes både mellemfolkelig forståelse og troen på, at fælles løsninger kan skabe forandring. Det internationale udsyn begynder i mødet mellem mennesker, kulturer og forskellige måder at leve og organisere sig på – både når danske unge rejser ud i verden, og når verden kommer til Danmark. </w:t>
      </w:r>
    </w:p>
    <w:p w14:paraId="5FB3E599" w14:textId="77777777" w:rsidR="00DE609A" w:rsidRPr="00DE609A" w:rsidRDefault="00DE609A" w:rsidP="00DE609A">
      <w:pPr>
        <w:spacing w:after="240"/>
        <w:rPr>
          <w:rFonts w:ascii="Spectral" w:hAnsi="Spectral"/>
          <w:sz w:val="22"/>
          <w:szCs w:val="22"/>
        </w:rPr>
      </w:pPr>
    </w:p>
    <w:p w14:paraId="17380A6D" w14:textId="44A58E2A" w:rsidR="00DE609A" w:rsidRPr="00DE609A" w:rsidRDefault="00DE609A" w:rsidP="00DE609A">
      <w:pPr>
        <w:spacing w:after="240"/>
        <w:rPr>
          <w:rFonts w:ascii="Spectral" w:hAnsi="Spectral"/>
          <w:sz w:val="22"/>
          <w:szCs w:val="22"/>
        </w:rPr>
      </w:pPr>
      <w:r w:rsidRPr="00DE609A">
        <w:rPr>
          <w:rFonts w:ascii="Spectral" w:hAnsi="Spectral"/>
          <w:sz w:val="22"/>
          <w:szCs w:val="22"/>
        </w:rPr>
        <w:lastRenderedPageBreak/>
        <w:t xml:space="preserve">Danmark har en stærk tradition for ungeledte fællesskaber og demokratisk deltagelse, hvor børn og unge organiserer sig og tager ansvar sammen. Den tilgang kan bidrage til at styrke børn og unges deltagelse og indflydelse – i Rigsfællesskabet, Norden, Europa og globalt. </w:t>
      </w:r>
    </w:p>
    <w:p w14:paraId="6D3AC96B" w14:textId="77777777" w:rsidR="00DE609A" w:rsidRPr="00DE609A" w:rsidRDefault="00DE609A" w:rsidP="00DE609A">
      <w:pPr>
        <w:rPr>
          <w:rFonts w:ascii="Spectral" w:hAnsi="Spectral"/>
          <w:sz w:val="22"/>
          <w:szCs w:val="22"/>
        </w:rPr>
      </w:pPr>
      <w:r w:rsidRPr="00DE609A">
        <w:rPr>
          <w:rFonts w:ascii="Spectral" w:hAnsi="Spectral"/>
          <w:sz w:val="22"/>
          <w:szCs w:val="22"/>
        </w:rPr>
        <w:t>Derfor vil DUF arbejde og interessevaretage for, at:</w:t>
      </w:r>
    </w:p>
    <w:p w14:paraId="034E011D" w14:textId="77777777" w:rsidR="00DE609A" w:rsidRPr="00DE609A" w:rsidRDefault="00DE609A" w:rsidP="00DE609A">
      <w:pPr>
        <w:numPr>
          <w:ilvl w:val="0"/>
          <w:numId w:val="6"/>
        </w:numPr>
        <w:spacing w:before="240" w:line="278" w:lineRule="auto"/>
        <w:rPr>
          <w:rFonts w:ascii="Spectral" w:hAnsi="Spectral"/>
          <w:sz w:val="22"/>
          <w:szCs w:val="22"/>
        </w:rPr>
      </w:pPr>
      <w:r w:rsidRPr="00DE609A">
        <w:rPr>
          <w:rFonts w:ascii="Spectral" w:hAnsi="Spectral"/>
          <w:sz w:val="22"/>
          <w:szCs w:val="22"/>
        </w:rPr>
        <w:t xml:space="preserve">Sikre ligeværdige og ungeledte partnerskaber mellem børn og unge i Danmark og globalt gennem samarbejder, udvekslinger og fælles projekter. </w:t>
      </w:r>
    </w:p>
    <w:p w14:paraId="628D7718" w14:textId="77777777" w:rsidR="00DE609A" w:rsidRPr="00DE609A" w:rsidRDefault="00DE609A" w:rsidP="00DE609A">
      <w:pPr>
        <w:numPr>
          <w:ilvl w:val="0"/>
          <w:numId w:val="6"/>
        </w:numPr>
        <w:spacing w:before="240" w:after="240" w:line="278" w:lineRule="auto"/>
        <w:rPr>
          <w:rFonts w:ascii="Spectral" w:hAnsi="Spectral"/>
          <w:sz w:val="22"/>
          <w:szCs w:val="22"/>
        </w:rPr>
      </w:pPr>
      <w:r w:rsidRPr="00DE609A">
        <w:rPr>
          <w:rFonts w:ascii="Spectral" w:hAnsi="Spectral"/>
          <w:sz w:val="22"/>
          <w:szCs w:val="22"/>
        </w:rPr>
        <w:t>Styrke mellemfolkelig forståelse og kulturmøder på tværs af grænser gennem internationale fællesskaber og sikre, at unge er repræsenteret i internationale samarbejder og beslutningsfora.</w:t>
      </w:r>
    </w:p>
    <w:p w14:paraId="681ED173" w14:textId="77777777" w:rsidR="00DE609A" w:rsidRPr="00DE609A" w:rsidRDefault="00DE609A" w:rsidP="00DE609A">
      <w:pPr>
        <w:numPr>
          <w:ilvl w:val="0"/>
          <w:numId w:val="6"/>
        </w:numPr>
        <w:spacing w:after="240" w:line="278" w:lineRule="auto"/>
        <w:rPr>
          <w:rFonts w:ascii="Spectral" w:hAnsi="Spectral"/>
          <w:sz w:val="22"/>
          <w:szCs w:val="22"/>
        </w:rPr>
      </w:pPr>
      <w:r w:rsidRPr="00DE609A">
        <w:rPr>
          <w:rFonts w:ascii="Spectral" w:hAnsi="Spectral"/>
          <w:sz w:val="22"/>
          <w:szCs w:val="22"/>
        </w:rPr>
        <w:t>Gøre det nemmere at lave internationalt arbejde som organisation og frivillig ved at mindske bureaukrati og barrierer for internationalt engagement.</w:t>
      </w:r>
    </w:p>
    <w:p w14:paraId="015611AE" w14:textId="77777777" w:rsidR="00DE609A" w:rsidRPr="00DE609A" w:rsidRDefault="00DE609A" w:rsidP="00DE609A">
      <w:pPr>
        <w:numPr>
          <w:ilvl w:val="0"/>
          <w:numId w:val="6"/>
        </w:numPr>
        <w:spacing w:after="240" w:line="278" w:lineRule="auto"/>
        <w:rPr>
          <w:rFonts w:ascii="Spectral" w:hAnsi="Spectral"/>
          <w:sz w:val="22"/>
          <w:szCs w:val="22"/>
        </w:rPr>
      </w:pPr>
      <w:r w:rsidRPr="00DE609A">
        <w:rPr>
          <w:rFonts w:ascii="Spectral" w:hAnsi="Spectral"/>
          <w:sz w:val="22"/>
          <w:szCs w:val="22"/>
        </w:rPr>
        <w:t xml:space="preserve">Børn og unge spiller en aktiv rolle i arbejdet med demokrati, fred, klima og sikkerhed – særligt i Europas nærområder og steder, hvor frihed og folkestyre er under pres. </w:t>
      </w:r>
    </w:p>
    <w:p w14:paraId="5DF0FF13" w14:textId="77777777" w:rsidR="00DE609A" w:rsidRPr="00DE609A" w:rsidRDefault="00DE609A" w:rsidP="00DE609A">
      <w:pPr>
        <w:numPr>
          <w:ilvl w:val="0"/>
          <w:numId w:val="6"/>
        </w:numPr>
        <w:spacing w:after="240" w:line="278" w:lineRule="auto"/>
        <w:rPr>
          <w:rFonts w:ascii="Spectral" w:hAnsi="Spectral"/>
          <w:sz w:val="22"/>
          <w:szCs w:val="22"/>
        </w:rPr>
      </w:pPr>
      <w:r w:rsidRPr="00DE609A">
        <w:rPr>
          <w:rFonts w:ascii="Spectral" w:hAnsi="Spectral"/>
          <w:sz w:val="22"/>
          <w:szCs w:val="22"/>
        </w:rPr>
        <w:t>Styrke samarbejde og samhørighed blandt børn og unge i Rigsfællesskabet og Norden.</w:t>
      </w:r>
    </w:p>
    <w:p w14:paraId="4430C991" w14:textId="5BF4A96C" w:rsidR="00251EF7" w:rsidRPr="00DE609A" w:rsidRDefault="00251EF7" w:rsidP="00DE609A">
      <w:pPr>
        <w:pStyle w:val="Overskrift2"/>
        <w:spacing w:after="240"/>
        <w:rPr>
          <w:sz w:val="22"/>
          <w:szCs w:val="32"/>
        </w:rPr>
      </w:pPr>
    </w:p>
    <w:sectPr w:rsidR="00251EF7" w:rsidRPr="00DE609A" w:rsidSect="006144C0">
      <w:headerReference w:type="default" r:id="rId11"/>
      <w:footerReference w:type="default" r:id="rId12"/>
      <w:headerReference w:type="first" r:id="rId13"/>
      <w:footerReference w:type="first" r:id="rId14"/>
      <w:pgSz w:w="11906" w:h="16838" w:code="9"/>
      <w:pgMar w:top="1701" w:right="1134" w:bottom="170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FF36" w14:textId="77777777" w:rsidR="00E76059" w:rsidRDefault="00E76059">
      <w:r>
        <w:separator/>
      </w:r>
    </w:p>
  </w:endnote>
  <w:endnote w:type="continuationSeparator" w:id="0">
    <w:p w14:paraId="6CAFE51A" w14:textId="77777777" w:rsidR="00E76059" w:rsidRDefault="00E76059">
      <w:r>
        <w:continuationSeparator/>
      </w:r>
    </w:p>
  </w:endnote>
  <w:endnote w:type="continuationNotice" w:id="1">
    <w:p w14:paraId="7B8D3CD9" w14:textId="77777777" w:rsidR="00E76059" w:rsidRDefault="00E760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ectral-Regular">
    <w:altName w:val="Spectral"/>
    <w:charset w:val="4D"/>
    <w:family w:val="roman"/>
    <w:pitch w:val="variable"/>
    <w:sig w:usb0="E000007F" w:usb1="4000E43B" w:usb2="00000000" w:usb3="00000000" w:csb0="00000193" w:csb1="00000000"/>
  </w:font>
  <w:font w:name="Montserrat-Bold">
    <w:altName w:val="Montserrat"/>
    <w:panose1 w:val="00000000000000000000"/>
    <w:charset w:val="4D"/>
    <w:family w:val="auto"/>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ectral">
    <w:altName w:val="Cambria"/>
    <w:panose1 w:val="02020502060000000000"/>
    <w:charset w:val="00"/>
    <w:family w:val="roman"/>
    <w:pitch w:val="variable"/>
    <w:sig w:usb0="E000027F" w:usb1="4000E43B" w:usb2="00000000" w:usb3="00000000" w:csb0="00000197"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6E5F" w14:textId="77777777" w:rsidR="2C5D6425" w:rsidRPr="00E112EF" w:rsidRDefault="00136122" w:rsidP="493908FD">
    <w:pPr>
      <w:ind w:firstLine="720"/>
      <w:jc w:val="right"/>
      <w:rPr>
        <w:rFonts w:ascii="Montserrat" w:hAnsi="Montserrat"/>
        <w:sz w:val="14"/>
        <w:szCs w:val="14"/>
      </w:rPr>
    </w:pPr>
    <w:r>
      <w:rPr>
        <w:noProof/>
      </w:rPr>
      <w:drawing>
        <wp:anchor distT="0" distB="0" distL="114300" distR="114300" simplePos="0" relativeHeight="251658240" behindDoc="1" locked="0" layoutInCell="1" allowOverlap="1" wp14:anchorId="0D0BCA75" wp14:editId="186296A4">
          <wp:simplePos x="0" y="0"/>
          <wp:positionH relativeFrom="margin">
            <wp:posOffset>3810</wp:posOffset>
          </wp:positionH>
          <wp:positionV relativeFrom="paragraph">
            <wp:posOffset>11407</wp:posOffset>
          </wp:positionV>
          <wp:extent cx="6115050" cy="427401"/>
          <wp:effectExtent l="0" t="0" r="0" b="0"/>
          <wp:wrapNone/>
          <wp:docPr id="1506827088"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00888" name="Billede 3"/>
                  <pic:cNvPicPr/>
                </pic:nvPicPr>
                <pic:blipFill>
                  <a:blip r:embed="rId1"/>
                  <a:stretch>
                    <a:fillRect/>
                  </a:stretch>
                </pic:blipFill>
                <pic:spPr>
                  <a:xfrm>
                    <a:off x="0" y="0"/>
                    <a:ext cx="6115050" cy="427401"/>
                  </a:xfrm>
                  <a:prstGeom prst="rect">
                    <a:avLst/>
                  </a:prstGeom>
                </pic:spPr>
              </pic:pic>
            </a:graphicData>
          </a:graphic>
          <wp14:sizeRelH relativeFrom="margin">
            <wp14:pctWidth>0</wp14:pctWidth>
          </wp14:sizeRelH>
          <wp14:sizeRelV relativeFrom="margin">
            <wp14:pctHeight>0</wp14:pctHeight>
          </wp14:sizeRelV>
        </wp:anchor>
      </w:drawing>
    </w:r>
    <w:r w:rsidR="493908FD" w:rsidRPr="00E112EF">
      <w:rPr>
        <w:rFonts w:ascii="Montserrat" w:hAnsi="Montserrat"/>
        <w:sz w:val="14"/>
        <w:szCs w:val="14"/>
      </w:rPr>
      <w:t xml:space="preserve">  Side </w:t>
    </w:r>
    <w:r w:rsidR="2C5D6425" w:rsidRPr="4ADD8755">
      <w:rPr>
        <w:rFonts w:ascii="Montserrat" w:hAnsi="Montserrat"/>
        <w:noProof/>
        <w:sz w:val="14"/>
        <w:szCs w:val="14"/>
      </w:rPr>
      <w:fldChar w:fldCharType="begin"/>
    </w:r>
    <w:r w:rsidR="2C5D6425" w:rsidRPr="00E112EF">
      <w:rPr>
        <w:rFonts w:ascii="Montserrat" w:hAnsi="Montserrat"/>
        <w:sz w:val="14"/>
        <w:szCs w:val="14"/>
      </w:rPr>
      <w:instrText>PAGE</w:instrText>
    </w:r>
    <w:r w:rsidR="2C5D6425" w:rsidRPr="4ADD8755">
      <w:rPr>
        <w:rFonts w:ascii="Montserrat" w:hAnsi="Montserrat"/>
        <w:sz w:val="14"/>
        <w:szCs w:val="14"/>
      </w:rPr>
      <w:fldChar w:fldCharType="separate"/>
    </w:r>
    <w:r w:rsidR="493908FD" w:rsidRPr="00E112EF">
      <w:rPr>
        <w:rFonts w:ascii="Montserrat" w:hAnsi="Montserrat"/>
        <w:noProof/>
        <w:sz w:val="14"/>
        <w:szCs w:val="14"/>
      </w:rPr>
      <w:t>1</w:t>
    </w:r>
    <w:r w:rsidR="2C5D6425" w:rsidRPr="4ADD8755">
      <w:rPr>
        <w:rFonts w:ascii="Montserrat" w:hAnsi="Montserrat"/>
        <w:noProof/>
        <w:sz w:val="14"/>
        <w:szCs w:val="14"/>
      </w:rPr>
      <w:fldChar w:fldCharType="end"/>
    </w:r>
    <w:r w:rsidR="00770563">
      <w:rPr>
        <w:rFonts w:ascii="Montserrat" w:hAnsi="Montserrat"/>
        <w:sz w:val="14"/>
        <w:szCs w:val="14"/>
      </w:rPr>
      <w:tab/>
    </w:r>
    <w:r w:rsidR="00770563">
      <w:rPr>
        <w:rFonts w:ascii="Montserrat" w:hAnsi="Montserrat"/>
        <w:sz w:val="14"/>
        <w:szCs w:val="14"/>
      </w:rPr>
      <w:tab/>
    </w:r>
  </w:p>
  <w:p w14:paraId="48162574" w14:textId="77777777" w:rsidR="2C5D6425" w:rsidRDefault="2C5D6425" w:rsidP="2856C26A">
    <w:pPr>
      <w:pStyle w:val="Sidefod"/>
      <w:ind w:left="7920"/>
    </w:pPr>
  </w:p>
  <w:p w14:paraId="14A79F0C" w14:textId="77777777" w:rsidR="2C5D6425" w:rsidRDefault="2C5D6425" w:rsidP="0077056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E9DA" w14:textId="77777777" w:rsidR="006144C0" w:rsidRPr="00E112EF" w:rsidRDefault="006144C0" w:rsidP="006144C0">
    <w:pPr>
      <w:ind w:firstLine="720"/>
      <w:jc w:val="right"/>
      <w:rPr>
        <w:rFonts w:ascii="Montserrat" w:hAnsi="Montserrat"/>
        <w:sz w:val="14"/>
        <w:szCs w:val="14"/>
      </w:rPr>
    </w:pPr>
    <w:r>
      <w:rPr>
        <w:noProof/>
      </w:rPr>
      <w:drawing>
        <wp:anchor distT="0" distB="0" distL="114300" distR="114300" simplePos="0" relativeHeight="251660288" behindDoc="1" locked="0" layoutInCell="1" allowOverlap="1" wp14:anchorId="1230B5A2" wp14:editId="71B4D374">
          <wp:simplePos x="0" y="0"/>
          <wp:positionH relativeFrom="margin">
            <wp:posOffset>3810</wp:posOffset>
          </wp:positionH>
          <wp:positionV relativeFrom="paragraph">
            <wp:posOffset>11407</wp:posOffset>
          </wp:positionV>
          <wp:extent cx="6115050" cy="427401"/>
          <wp:effectExtent l="0" t="0" r="0" b="0"/>
          <wp:wrapNone/>
          <wp:docPr id="56452373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00888" name="Billede 3"/>
                  <pic:cNvPicPr/>
                </pic:nvPicPr>
                <pic:blipFill>
                  <a:blip r:embed="rId1"/>
                  <a:stretch>
                    <a:fillRect/>
                  </a:stretch>
                </pic:blipFill>
                <pic:spPr>
                  <a:xfrm>
                    <a:off x="0" y="0"/>
                    <a:ext cx="6115050" cy="427401"/>
                  </a:xfrm>
                  <a:prstGeom prst="rect">
                    <a:avLst/>
                  </a:prstGeom>
                </pic:spPr>
              </pic:pic>
            </a:graphicData>
          </a:graphic>
          <wp14:sizeRelH relativeFrom="margin">
            <wp14:pctWidth>0</wp14:pctWidth>
          </wp14:sizeRelH>
          <wp14:sizeRelV relativeFrom="margin">
            <wp14:pctHeight>0</wp14:pctHeight>
          </wp14:sizeRelV>
        </wp:anchor>
      </w:drawing>
    </w:r>
    <w:r w:rsidRPr="00E112EF">
      <w:rPr>
        <w:rFonts w:ascii="Montserrat" w:hAnsi="Montserrat"/>
        <w:sz w:val="14"/>
        <w:szCs w:val="14"/>
      </w:rPr>
      <w:t xml:space="preserve">  Side </w:t>
    </w:r>
    <w:r w:rsidRPr="4ADD8755">
      <w:rPr>
        <w:rFonts w:ascii="Montserrat" w:hAnsi="Montserrat"/>
        <w:noProof/>
        <w:sz w:val="14"/>
        <w:szCs w:val="14"/>
      </w:rPr>
      <w:fldChar w:fldCharType="begin"/>
    </w:r>
    <w:r w:rsidRPr="00E112EF">
      <w:rPr>
        <w:rFonts w:ascii="Montserrat" w:hAnsi="Montserrat"/>
        <w:sz w:val="14"/>
        <w:szCs w:val="14"/>
      </w:rPr>
      <w:instrText>PAGE</w:instrText>
    </w:r>
    <w:r w:rsidRPr="4ADD8755">
      <w:rPr>
        <w:rFonts w:ascii="Montserrat" w:hAnsi="Montserrat"/>
        <w:sz w:val="14"/>
        <w:szCs w:val="14"/>
      </w:rPr>
      <w:fldChar w:fldCharType="separate"/>
    </w:r>
    <w:r>
      <w:rPr>
        <w:rFonts w:ascii="Montserrat" w:hAnsi="Montserrat"/>
        <w:sz w:val="14"/>
        <w:szCs w:val="14"/>
      </w:rPr>
      <w:t>2</w:t>
    </w:r>
    <w:r w:rsidRPr="4ADD8755">
      <w:rPr>
        <w:rFonts w:ascii="Montserrat" w:hAnsi="Montserrat"/>
        <w:noProof/>
        <w:sz w:val="14"/>
        <w:szCs w:val="14"/>
      </w:rPr>
      <w:fldChar w:fldCharType="end"/>
    </w:r>
    <w:r>
      <w:rPr>
        <w:rFonts w:ascii="Montserrat" w:hAnsi="Montserrat"/>
        <w:sz w:val="14"/>
        <w:szCs w:val="14"/>
      </w:rPr>
      <w:tab/>
    </w:r>
    <w:r>
      <w:rPr>
        <w:rFonts w:ascii="Montserrat" w:hAnsi="Montserrat"/>
        <w:sz w:val="14"/>
        <w:szCs w:val="14"/>
      </w:rPr>
      <w:tab/>
    </w:r>
  </w:p>
  <w:p w14:paraId="41333AAB" w14:textId="77777777" w:rsidR="006144C0" w:rsidRDefault="006144C0">
    <w:pPr>
      <w:pStyle w:val="Sidefod"/>
    </w:pPr>
  </w:p>
  <w:p w14:paraId="655E903B" w14:textId="77777777" w:rsidR="006144C0" w:rsidRDefault="006144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7698" w14:textId="77777777" w:rsidR="00E76059" w:rsidRDefault="00E76059">
      <w:r>
        <w:separator/>
      </w:r>
    </w:p>
  </w:footnote>
  <w:footnote w:type="continuationSeparator" w:id="0">
    <w:p w14:paraId="3FAB7BAE" w14:textId="77777777" w:rsidR="00E76059" w:rsidRDefault="00E76059">
      <w:r>
        <w:continuationSeparator/>
      </w:r>
    </w:p>
  </w:footnote>
  <w:footnote w:type="continuationNotice" w:id="1">
    <w:p w14:paraId="1A04A538" w14:textId="77777777" w:rsidR="00E76059" w:rsidRDefault="00E760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B6BE" w14:textId="77777777" w:rsidR="2C5D6425" w:rsidRDefault="2C5D6425" w:rsidP="498058F6"/>
  <w:p w14:paraId="19088F5C" w14:textId="77777777" w:rsidR="2856C26A" w:rsidRDefault="2856C26A" w:rsidP="2856C26A">
    <w:pPr>
      <w:pStyle w:val="Sidehoved"/>
    </w:pPr>
  </w:p>
  <w:p w14:paraId="78708B78" w14:textId="77777777" w:rsidR="498058F6" w:rsidRDefault="498058F6" w:rsidP="498058F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BD49" w14:textId="77777777" w:rsidR="006144C0" w:rsidRDefault="006144C0">
    <w:pPr>
      <w:pStyle w:val="Sidehoved"/>
    </w:pPr>
    <w:r>
      <w:rPr>
        <w:noProof/>
      </w:rPr>
      <w:drawing>
        <wp:inline distT="0" distB="0" distL="0" distR="0" wp14:anchorId="1939C488" wp14:editId="58355CA9">
          <wp:extent cx="1628775" cy="379186"/>
          <wp:effectExtent l="0" t="0" r="0" b="1905"/>
          <wp:docPr id="152665325" name="Billede 15266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98051" name="Billede 936298051"/>
                  <pic:cNvPicPr/>
                </pic:nvPicPr>
                <pic:blipFill>
                  <a:blip r:embed="rId1"/>
                  <a:stretch>
                    <a:fillRect/>
                  </a:stretch>
                </pic:blipFill>
                <pic:spPr>
                  <a:xfrm>
                    <a:off x="0" y="0"/>
                    <a:ext cx="1631727" cy="379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F72"/>
    <w:multiLevelType w:val="multilevel"/>
    <w:tmpl w:val="7CD0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B568F"/>
    <w:multiLevelType w:val="multilevel"/>
    <w:tmpl w:val="F81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36CA9"/>
    <w:multiLevelType w:val="hybridMultilevel"/>
    <w:tmpl w:val="FF62EB0A"/>
    <w:lvl w:ilvl="0" w:tplc="99388C0C">
      <w:numFmt w:val="bullet"/>
      <w:lvlText w:val="•"/>
      <w:lvlJc w:val="left"/>
      <w:pPr>
        <w:ind w:left="1080" w:hanging="720"/>
      </w:pPr>
      <w:rPr>
        <w:rFonts w:ascii="Spectral-Regular" w:eastAsia="Times New Roman" w:hAnsi="Spectral-Regular" w:cs="Times New Roman" w:hint="default"/>
      </w:rPr>
    </w:lvl>
    <w:lvl w:ilvl="1" w:tplc="11A2BC4C" w:tentative="1">
      <w:start w:val="1"/>
      <w:numFmt w:val="bullet"/>
      <w:lvlText w:val="o"/>
      <w:lvlJc w:val="left"/>
      <w:pPr>
        <w:ind w:left="1440" w:hanging="360"/>
      </w:pPr>
      <w:rPr>
        <w:rFonts w:ascii="Courier New" w:hAnsi="Courier New" w:cs="Courier New" w:hint="default"/>
      </w:rPr>
    </w:lvl>
    <w:lvl w:ilvl="2" w:tplc="5D10B4C4" w:tentative="1">
      <w:start w:val="1"/>
      <w:numFmt w:val="bullet"/>
      <w:lvlText w:val=""/>
      <w:lvlJc w:val="left"/>
      <w:pPr>
        <w:ind w:left="2160" w:hanging="360"/>
      </w:pPr>
      <w:rPr>
        <w:rFonts w:ascii="Wingdings" w:hAnsi="Wingdings" w:hint="default"/>
      </w:rPr>
    </w:lvl>
    <w:lvl w:ilvl="3" w:tplc="52609984" w:tentative="1">
      <w:start w:val="1"/>
      <w:numFmt w:val="bullet"/>
      <w:lvlText w:val=""/>
      <w:lvlJc w:val="left"/>
      <w:pPr>
        <w:ind w:left="2880" w:hanging="360"/>
      </w:pPr>
      <w:rPr>
        <w:rFonts w:ascii="Symbol" w:hAnsi="Symbol" w:hint="default"/>
      </w:rPr>
    </w:lvl>
    <w:lvl w:ilvl="4" w:tplc="0166EC0E" w:tentative="1">
      <w:start w:val="1"/>
      <w:numFmt w:val="bullet"/>
      <w:lvlText w:val="o"/>
      <w:lvlJc w:val="left"/>
      <w:pPr>
        <w:ind w:left="3600" w:hanging="360"/>
      </w:pPr>
      <w:rPr>
        <w:rFonts w:ascii="Courier New" w:hAnsi="Courier New" w:cs="Courier New" w:hint="default"/>
      </w:rPr>
    </w:lvl>
    <w:lvl w:ilvl="5" w:tplc="651EC13C" w:tentative="1">
      <w:start w:val="1"/>
      <w:numFmt w:val="bullet"/>
      <w:lvlText w:val=""/>
      <w:lvlJc w:val="left"/>
      <w:pPr>
        <w:ind w:left="4320" w:hanging="360"/>
      </w:pPr>
      <w:rPr>
        <w:rFonts w:ascii="Wingdings" w:hAnsi="Wingdings" w:hint="default"/>
      </w:rPr>
    </w:lvl>
    <w:lvl w:ilvl="6" w:tplc="B4804AEE" w:tentative="1">
      <w:start w:val="1"/>
      <w:numFmt w:val="bullet"/>
      <w:lvlText w:val=""/>
      <w:lvlJc w:val="left"/>
      <w:pPr>
        <w:ind w:left="5040" w:hanging="360"/>
      </w:pPr>
      <w:rPr>
        <w:rFonts w:ascii="Symbol" w:hAnsi="Symbol" w:hint="default"/>
      </w:rPr>
    </w:lvl>
    <w:lvl w:ilvl="7" w:tplc="1650781E" w:tentative="1">
      <w:start w:val="1"/>
      <w:numFmt w:val="bullet"/>
      <w:lvlText w:val="o"/>
      <w:lvlJc w:val="left"/>
      <w:pPr>
        <w:ind w:left="5760" w:hanging="360"/>
      </w:pPr>
      <w:rPr>
        <w:rFonts w:ascii="Courier New" w:hAnsi="Courier New" w:cs="Courier New" w:hint="default"/>
      </w:rPr>
    </w:lvl>
    <w:lvl w:ilvl="8" w:tplc="AABC723E" w:tentative="1">
      <w:start w:val="1"/>
      <w:numFmt w:val="bullet"/>
      <w:lvlText w:val=""/>
      <w:lvlJc w:val="left"/>
      <w:pPr>
        <w:ind w:left="6480" w:hanging="360"/>
      </w:pPr>
      <w:rPr>
        <w:rFonts w:ascii="Wingdings" w:hAnsi="Wingdings" w:hint="default"/>
      </w:rPr>
    </w:lvl>
  </w:abstractNum>
  <w:abstractNum w:abstractNumId="3" w15:restartNumberingAfterBreak="0">
    <w:nsid w:val="3B296456"/>
    <w:multiLevelType w:val="hybridMultilevel"/>
    <w:tmpl w:val="01602F3E"/>
    <w:lvl w:ilvl="0" w:tplc="0406000F">
      <w:start w:val="1"/>
      <w:numFmt w:val="decimal"/>
      <w:lvlText w:val="%1."/>
      <w:lvlJc w:val="left"/>
      <w:pPr>
        <w:ind w:left="1080" w:hanging="720"/>
      </w:pPr>
      <w:rPr>
        <w:rFonts w:hint="default"/>
      </w:rPr>
    </w:lvl>
    <w:lvl w:ilvl="1" w:tplc="949A3F5E" w:tentative="1">
      <w:start w:val="1"/>
      <w:numFmt w:val="bullet"/>
      <w:lvlText w:val="o"/>
      <w:lvlJc w:val="left"/>
      <w:pPr>
        <w:ind w:left="1440" w:hanging="360"/>
      </w:pPr>
      <w:rPr>
        <w:rFonts w:ascii="Courier New" w:hAnsi="Courier New" w:cs="Courier New" w:hint="default"/>
      </w:rPr>
    </w:lvl>
    <w:lvl w:ilvl="2" w:tplc="68FE6CC4" w:tentative="1">
      <w:start w:val="1"/>
      <w:numFmt w:val="bullet"/>
      <w:lvlText w:val=""/>
      <w:lvlJc w:val="left"/>
      <w:pPr>
        <w:ind w:left="2160" w:hanging="360"/>
      </w:pPr>
      <w:rPr>
        <w:rFonts w:ascii="Wingdings" w:hAnsi="Wingdings" w:hint="default"/>
      </w:rPr>
    </w:lvl>
    <w:lvl w:ilvl="3" w:tplc="16F8805A" w:tentative="1">
      <w:start w:val="1"/>
      <w:numFmt w:val="bullet"/>
      <w:lvlText w:val=""/>
      <w:lvlJc w:val="left"/>
      <w:pPr>
        <w:ind w:left="2880" w:hanging="360"/>
      </w:pPr>
      <w:rPr>
        <w:rFonts w:ascii="Symbol" w:hAnsi="Symbol" w:hint="default"/>
      </w:rPr>
    </w:lvl>
    <w:lvl w:ilvl="4" w:tplc="8A92961A" w:tentative="1">
      <w:start w:val="1"/>
      <w:numFmt w:val="bullet"/>
      <w:lvlText w:val="o"/>
      <w:lvlJc w:val="left"/>
      <w:pPr>
        <w:ind w:left="3600" w:hanging="360"/>
      </w:pPr>
      <w:rPr>
        <w:rFonts w:ascii="Courier New" w:hAnsi="Courier New" w:cs="Courier New" w:hint="default"/>
      </w:rPr>
    </w:lvl>
    <w:lvl w:ilvl="5" w:tplc="D0560092" w:tentative="1">
      <w:start w:val="1"/>
      <w:numFmt w:val="bullet"/>
      <w:lvlText w:val=""/>
      <w:lvlJc w:val="left"/>
      <w:pPr>
        <w:ind w:left="4320" w:hanging="360"/>
      </w:pPr>
      <w:rPr>
        <w:rFonts w:ascii="Wingdings" w:hAnsi="Wingdings" w:hint="default"/>
      </w:rPr>
    </w:lvl>
    <w:lvl w:ilvl="6" w:tplc="5054135E" w:tentative="1">
      <w:start w:val="1"/>
      <w:numFmt w:val="bullet"/>
      <w:lvlText w:val=""/>
      <w:lvlJc w:val="left"/>
      <w:pPr>
        <w:ind w:left="5040" w:hanging="360"/>
      </w:pPr>
      <w:rPr>
        <w:rFonts w:ascii="Symbol" w:hAnsi="Symbol" w:hint="default"/>
      </w:rPr>
    </w:lvl>
    <w:lvl w:ilvl="7" w:tplc="4DC04ED0" w:tentative="1">
      <w:start w:val="1"/>
      <w:numFmt w:val="bullet"/>
      <w:lvlText w:val="o"/>
      <w:lvlJc w:val="left"/>
      <w:pPr>
        <w:ind w:left="5760" w:hanging="360"/>
      </w:pPr>
      <w:rPr>
        <w:rFonts w:ascii="Courier New" w:hAnsi="Courier New" w:cs="Courier New" w:hint="default"/>
      </w:rPr>
    </w:lvl>
    <w:lvl w:ilvl="8" w:tplc="05609C1E" w:tentative="1">
      <w:start w:val="1"/>
      <w:numFmt w:val="bullet"/>
      <w:lvlText w:val=""/>
      <w:lvlJc w:val="left"/>
      <w:pPr>
        <w:ind w:left="6480" w:hanging="360"/>
      </w:pPr>
      <w:rPr>
        <w:rFonts w:ascii="Wingdings" w:hAnsi="Wingdings" w:hint="default"/>
      </w:rPr>
    </w:lvl>
  </w:abstractNum>
  <w:abstractNum w:abstractNumId="4" w15:restartNumberingAfterBreak="0">
    <w:nsid w:val="438D2F13"/>
    <w:multiLevelType w:val="hybridMultilevel"/>
    <w:tmpl w:val="0F34861C"/>
    <w:lvl w:ilvl="0" w:tplc="C766276C">
      <w:numFmt w:val="bullet"/>
      <w:lvlText w:val="•"/>
      <w:lvlJc w:val="left"/>
      <w:pPr>
        <w:ind w:left="1080" w:hanging="720"/>
      </w:pPr>
      <w:rPr>
        <w:rFonts w:ascii="Spectral-Regular" w:eastAsia="Times New Roman" w:hAnsi="Spectral-Regular" w:cs="Times New Roman" w:hint="default"/>
      </w:rPr>
    </w:lvl>
    <w:lvl w:ilvl="1" w:tplc="E272C23C" w:tentative="1">
      <w:start w:val="1"/>
      <w:numFmt w:val="bullet"/>
      <w:lvlText w:val="o"/>
      <w:lvlJc w:val="left"/>
      <w:pPr>
        <w:ind w:left="1440" w:hanging="360"/>
      </w:pPr>
      <w:rPr>
        <w:rFonts w:ascii="Courier New" w:hAnsi="Courier New" w:cs="Courier New" w:hint="default"/>
      </w:rPr>
    </w:lvl>
    <w:lvl w:ilvl="2" w:tplc="EC841772" w:tentative="1">
      <w:start w:val="1"/>
      <w:numFmt w:val="bullet"/>
      <w:lvlText w:val=""/>
      <w:lvlJc w:val="left"/>
      <w:pPr>
        <w:ind w:left="2160" w:hanging="360"/>
      </w:pPr>
      <w:rPr>
        <w:rFonts w:ascii="Wingdings" w:hAnsi="Wingdings" w:hint="default"/>
      </w:rPr>
    </w:lvl>
    <w:lvl w:ilvl="3" w:tplc="D91A67A4" w:tentative="1">
      <w:start w:val="1"/>
      <w:numFmt w:val="bullet"/>
      <w:lvlText w:val=""/>
      <w:lvlJc w:val="left"/>
      <w:pPr>
        <w:ind w:left="2880" w:hanging="360"/>
      </w:pPr>
      <w:rPr>
        <w:rFonts w:ascii="Symbol" w:hAnsi="Symbol" w:hint="default"/>
      </w:rPr>
    </w:lvl>
    <w:lvl w:ilvl="4" w:tplc="63CAA0FA" w:tentative="1">
      <w:start w:val="1"/>
      <w:numFmt w:val="bullet"/>
      <w:lvlText w:val="o"/>
      <w:lvlJc w:val="left"/>
      <w:pPr>
        <w:ind w:left="3600" w:hanging="360"/>
      </w:pPr>
      <w:rPr>
        <w:rFonts w:ascii="Courier New" w:hAnsi="Courier New" w:cs="Courier New" w:hint="default"/>
      </w:rPr>
    </w:lvl>
    <w:lvl w:ilvl="5" w:tplc="0B76052E" w:tentative="1">
      <w:start w:val="1"/>
      <w:numFmt w:val="bullet"/>
      <w:lvlText w:val=""/>
      <w:lvlJc w:val="left"/>
      <w:pPr>
        <w:ind w:left="4320" w:hanging="360"/>
      </w:pPr>
      <w:rPr>
        <w:rFonts w:ascii="Wingdings" w:hAnsi="Wingdings" w:hint="default"/>
      </w:rPr>
    </w:lvl>
    <w:lvl w:ilvl="6" w:tplc="ED964F36" w:tentative="1">
      <w:start w:val="1"/>
      <w:numFmt w:val="bullet"/>
      <w:lvlText w:val=""/>
      <w:lvlJc w:val="left"/>
      <w:pPr>
        <w:ind w:left="5040" w:hanging="360"/>
      </w:pPr>
      <w:rPr>
        <w:rFonts w:ascii="Symbol" w:hAnsi="Symbol" w:hint="default"/>
      </w:rPr>
    </w:lvl>
    <w:lvl w:ilvl="7" w:tplc="64EADE52" w:tentative="1">
      <w:start w:val="1"/>
      <w:numFmt w:val="bullet"/>
      <w:lvlText w:val="o"/>
      <w:lvlJc w:val="left"/>
      <w:pPr>
        <w:ind w:left="5760" w:hanging="360"/>
      </w:pPr>
      <w:rPr>
        <w:rFonts w:ascii="Courier New" w:hAnsi="Courier New" w:cs="Courier New" w:hint="default"/>
      </w:rPr>
    </w:lvl>
    <w:lvl w:ilvl="8" w:tplc="6F9C172C" w:tentative="1">
      <w:start w:val="1"/>
      <w:numFmt w:val="bullet"/>
      <w:lvlText w:val=""/>
      <w:lvlJc w:val="left"/>
      <w:pPr>
        <w:ind w:left="6480" w:hanging="360"/>
      </w:pPr>
      <w:rPr>
        <w:rFonts w:ascii="Wingdings" w:hAnsi="Wingdings" w:hint="default"/>
      </w:rPr>
    </w:lvl>
  </w:abstractNum>
  <w:abstractNum w:abstractNumId="5" w15:restartNumberingAfterBreak="0">
    <w:nsid w:val="4F692BAD"/>
    <w:multiLevelType w:val="hybridMultilevel"/>
    <w:tmpl w:val="ACA00A1C"/>
    <w:lvl w:ilvl="0" w:tplc="96EA29AC">
      <w:start w:val="1"/>
      <w:numFmt w:val="decimal"/>
      <w:lvlText w:val="%1."/>
      <w:lvlJc w:val="left"/>
      <w:pPr>
        <w:ind w:left="1079" w:hanging="360"/>
      </w:pPr>
    </w:lvl>
    <w:lvl w:ilvl="1" w:tplc="133C400C" w:tentative="1">
      <w:start w:val="1"/>
      <w:numFmt w:val="lowerLetter"/>
      <w:lvlText w:val="%2."/>
      <w:lvlJc w:val="left"/>
      <w:pPr>
        <w:ind w:left="1799" w:hanging="360"/>
      </w:pPr>
    </w:lvl>
    <w:lvl w:ilvl="2" w:tplc="784ECE82" w:tentative="1">
      <w:start w:val="1"/>
      <w:numFmt w:val="lowerRoman"/>
      <w:lvlText w:val="%3."/>
      <w:lvlJc w:val="right"/>
      <w:pPr>
        <w:ind w:left="2519" w:hanging="180"/>
      </w:pPr>
    </w:lvl>
    <w:lvl w:ilvl="3" w:tplc="0422EEE4" w:tentative="1">
      <w:start w:val="1"/>
      <w:numFmt w:val="decimal"/>
      <w:lvlText w:val="%4."/>
      <w:lvlJc w:val="left"/>
      <w:pPr>
        <w:ind w:left="3239" w:hanging="360"/>
      </w:pPr>
    </w:lvl>
    <w:lvl w:ilvl="4" w:tplc="20CEEDAC" w:tentative="1">
      <w:start w:val="1"/>
      <w:numFmt w:val="lowerLetter"/>
      <w:lvlText w:val="%5."/>
      <w:lvlJc w:val="left"/>
      <w:pPr>
        <w:ind w:left="3959" w:hanging="360"/>
      </w:pPr>
    </w:lvl>
    <w:lvl w:ilvl="5" w:tplc="788CFF52" w:tentative="1">
      <w:start w:val="1"/>
      <w:numFmt w:val="lowerRoman"/>
      <w:lvlText w:val="%6."/>
      <w:lvlJc w:val="right"/>
      <w:pPr>
        <w:ind w:left="4679" w:hanging="180"/>
      </w:pPr>
    </w:lvl>
    <w:lvl w:ilvl="6" w:tplc="8924A068" w:tentative="1">
      <w:start w:val="1"/>
      <w:numFmt w:val="decimal"/>
      <w:lvlText w:val="%7."/>
      <w:lvlJc w:val="left"/>
      <w:pPr>
        <w:ind w:left="5399" w:hanging="360"/>
      </w:pPr>
    </w:lvl>
    <w:lvl w:ilvl="7" w:tplc="360E3CBA" w:tentative="1">
      <w:start w:val="1"/>
      <w:numFmt w:val="lowerLetter"/>
      <w:lvlText w:val="%8."/>
      <w:lvlJc w:val="left"/>
      <w:pPr>
        <w:ind w:left="6119" w:hanging="360"/>
      </w:pPr>
    </w:lvl>
    <w:lvl w:ilvl="8" w:tplc="FC701CBA" w:tentative="1">
      <w:start w:val="1"/>
      <w:numFmt w:val="lowerRoman"/>
      <w:lvlText w:val="%9."/>
      <w:lvlJc w:val="right"/>
      <w:pPr>
        <w:ind w:left="6839" w:hanging="180"/>
      </w:pPr>
    </w:lvl>
  </w:abstractNum>
  <w:abstractNum w:abstractNumId="6" w15:restartNumberingAfterBreak="0">
    <w:nsid w:val="541A3534"/>
    <w:multiLevelType w:val="hybridMultilevel"/>
    <w:tmpl w:val="9E4062D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55A27F90"/>
    <w:multiLevelType w:val="multilevel"/>
    <w:tmpl w:val="1574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026924"/>
    <w:multiLevelType w:val="multilevel"/>
    <w:tmpl w:val="B6B8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520586">
    <w:abstractNumId w:val="3"/>
  </w:num>
  <w:num w:numId="2" w16cid:durableId="2138715966">
    <w:abstractNumId w:val="6"/>
  </w:num>
  <w:num w:numId="3" w16cid:durableId="487552070">
    <w:abstractNumId w:val="2"/>
  </w:num>
  <w:num w:numId="4" w16cid:durableId="1012757706">
    <w:abstractNumId w:val="4"/>
  </w:num>
  <w:num w:numId="5" w16cid:durableId="614218314">
    <w:abstractNumId w:val="5"/>
  </w:num>
  <w:num w:numId="6" w16cid:durableId="1230114490">
    <w:abstractNumId w:val="1"/>
  </w:num>
  <w:num w:numId="7" w16cid:durableId="1349405863">
    <w:abstractNumId w:val="7"/>
  </w:num>
  <w:num w:numId="8" w16cid:durableId="1396660100">
    <w:abstractNumId w:val="0"/>
  </w:num>
  <w:num w:numId="9" w16cid:durableId="18978604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09A"/>
    <w:rsid w:val="00006872"/>
    <w:rsid w:val="00015F10"/>
    <w:rsid w:val="00032C78"/>
    <w:rsid w:val="000467EB"/>
    <w:rsid w:val="00055523"/>
    <w:rsid w:val="000610E9"/>
    <w:rsid w:val="0006317B"/>
    <w:rsid w:val="00086E85"/>
    <w:rsid w:val="000A256C"/>
    <w:rsid w:val="000E55D0"/>
    <w:rsid w:val="00134CE4"/>
    <w:rsid w:val="00136122"/>
    <w:rsid w:val="00170476"/>
    <w:rsid w:val="0018492F"/>
    <w:rsid w:val="001A0DA6"/>
    <w:rsid w:val="001A67D9"/>
    <w:rsid w:val="001B183A"/>
    <w:rsid w:val="001B411C"/>
    <w:rsid w:val="001D007C"/>
    <w:rsid w:val="00213324"/>
    <w:rsid w:val="00251EF7"/>
    <w:rsid w:val="00252987"/>
    <w:rsid w:val="0026594D"/>
    <w:rsid w:val="0026792D"/>
    <w:rsid w:val="002C5FB6"/>
    <w:rsid w:val="002E69F9"/>
    <w:rsid w:val="002F6369"/>
    <w:rsid w:val="003069F9"/>
    <w:rsid w:val="0030742B"/>
    <w:rsid w:val="00332162"/>
    <w:rsid w:val="003603E4"/>
    <w:rsid w:val="0036041E"/>
    <w:rsid w:val="003B1A89"/>
    <w:rsid w:val="003C3D7B"/>
    <w:rsid w:val="003C75CD"/>
    <w:rsid w:val="003E5477"/>
    <w:rsid w:val="003E929E"/>
    <w:rsid w:val="004242FA"/>
    <w:rsid w:val="00446E3C"/>
    <w:rsid w:val="0046564D"/>
    <w:rsid w:val="00484466"/>
    <w:rsid w:val="004C1E74"/>
    <w:rsid w:val="004E00E2"/>
    <w:rsid w:val="00506FF1"/>
    <w:rsid w:val="00587EEB"/>
    <w:rsid w:val="005B70FE"/>
    <w:rsid w:val="005E643E"/>
    <w:rsid w:val="006144C0"/>
    <w:rsid w:val="00615661"/>
    <w:rsid w:val="00642175"/>
    <w:rsid w:val="00642E46"/>
    <w:rsid w:val="00672FFD"/>
    <w:rsid w:val="006A068B"/>
    <w:rsid w:val="006A44A0"/>
    <w:rsid w:val="006F26E7"/>
    <w:rsid w:val="00705551"/>
    <w:rsid w:val="00770563"/>
    <w:rsid w:val="0077237E"/>
    <w:rsid w:val="007C47FF"/>
    <w:rsid w:val="007C4BB5"/>
    <w:rsid w:val="007D3D19"/>
    <w:rsid w:val="007D6F2D"/>
    <w:rsid w:val="007F3AFD"/>
    <w:rsid w:val="007F5E7E"/>
    <w:rsid w:val="00810872"/>
    <w:rsid w:val="008135B9"/>
    <w:rsid w:val="00814196"/>
    <w:rsid w:val="00816B47"/>
    <w:rsid w:val="008471F4"/>
    <w:rsid w:val="00863DBF"/>
    <w:rsid w:val="00891486"/>
    <w:rsid w:val="008B3907"/>
    <w:rsid w:val="008D084E"/>
    <w:rsid w:val="008D0F47"/>
    <w:rsid w:val="0090378E"/>
    <w:rsid w:val="009716F3"/>
    <w:rsid w:val="00981869"/>
    <w:rsid w:val="009A2D84"/>
    <w:rsid w:val="009B7781"/>
    <w:rsid w:val="009C0217"/>
    <w:rsid w:val="009D28F2"/>
    <w:rsid w:val="009F640D"/>
    <w:rsid w:val="00A30E96"/>
    <w:rsid w:val="00A65BFC"/>
    <w:rsid w:val="00A73D15"/>
    <w:rsid w:val="00A74867"/>
    <w:rsid w:val="00AA0D5C"/>
    <w:rsid w:val="00AA2FF6"/>
    <w:rsid w:val="00AB6E50"/>
    <w:rsid w:val="00AC4E64"/>
    <w:rsid w:val="00AD5902"/>
    <w:rsid w:val="00B12435"/>
    <w:rsid w:val="00B23337"/>
    <w:rsid w:val="00B358DA"/>
    <w:rsid w:val="00B73F1A"/>
    <w:rsid w:val="00BB2CE9"/>
    <w:rsid w:val="00BC410C"/>
    <w:rsid w:val="00BF7200"/>
    <w:rsid w:val="00C033D5"/>
    <w:rsid w:val="00C10BBF"/>
    <w:rsid w:val="00C1454C"/>
    <w:rsid w:val="00C14C21"/>
    <w:rsid w:val="00C152B8"/>
    <w:rsid w:val="00C2572B"/>
    <w:rsid w:val="00C66FF9"/>
    <w:rsid w:val="00CB2276"/>
    <w:rsid w:val="00CD566D"/>
    <w:rsid w:val="00CF6B20"/>
    <w:rsid w:val="00D0011E"/>
    <w:rsid w:val="00D07098"/>
    <w:rsid w:val="00D1239C"/>
    <w:rsid w:val="00D26EF5"/>
    <w:rsid w:val="00D84D87"/>
    <w:rsid w:val="00DC1943"/>
    <w:rsid w:val="00DC4BC1"/>
    <w:rsid w:val="00DE1853"/>
    <w:rsid w:val="00DE3431"/>
    <w:rsid w:val="00DE609A"/>
    <w:rsid w:val="00DF0C57"/>
    <w:rsid w:val="00E112EF"/>
    <w:rsid w:val="00E23854"/>
    <w:rsid w:val="00E26FDE"/>
    <w:rsid w:val="00E33A76"/>
    <w:rsid w:val="00E645F9"/>
    <w:rsid w:val="00E76059"/>
    <w:rsid w:val="00EA1378"/>
    <w:rsid w:val="00EB15AF"/>
    <w:rsid w:val="00EC11C2"/>
    <w:rsid w:val="00EF7159"/>
    <w:rsid w:val="00F240B6"/>
    <w:rsid w:val="00F25110"/>
    <w:rsid w:val="00F61910"/>
    <w:rsid w:val="00F865A5"/>
    <w:rsid w:val="00F9792C"/>
    <w:rsid w:val="00FC6C9E"/>
    <w:rsid w:val="00FE6084"/>
    <w:rsid w:val="0660D378"/>
    <w:rsid w:val="081261FC"/>
    <w:rsid w:val="08E1E0AE"/>
    <w:rsid w:val="096CF1AE"/>
    <w:rsid w:val="0FB4A5D1"/>
    <w:rsid w:val="1388B1F0"/>
    <w:rsid w:val="18AF3C80"/>
    <w:rsid w:val="205CA42F"/>
    <w:rsid w:val="22566114"/>
    <w:rsid w:val="2373937D"/>
    <w:rsid w:val="2550A0AE"/>
    <w:rsid w:val="2856C26A"/>
    <w:rsid w:val="286E2DF4"/>
    <w:rsid w:val="2A0DA567"/>
    <w:rsid w:val="2A6FC1AF"/>
    <w:rsid w:val="2ABBD285"/>
    <w:rsid w:val="2C5D6425"/>
    <w:rsid w:val="2E077623"/>
    <w:rsid w:val="31B27002"/>
    <w:rsid w:val="329AEB34"/>
    <w:rsid w:val="338E4EEE"/>
    <w:rsid w:val="33E6587E"/>
    <w:rsid w:val="347112FC"/>
    <w:rsid w:val="3A628713"/>
    <w:rsid w:val="421825F1"/>
    <w:rsid w:val="476B0939"/>
    <w:rsid w:val="493908FD"/>
    <w:rsid w:val="498058F6"/>
    <w:rsid w:val="4ADD8755"/>
    <w:rsid w:val="4B96EA5D"/>
    <w:rsid w:val="4EC0ED5C"/>
    <w:rsid w:val="4FC8DE05"/>
    <w:rsid w:val="5102648A"/>
    <w:rsid w:val="52473FC7"/>
    <w:rsid w:val="57E19D53"/>
    <w:rsid w:val="57EF8C67"/>
    <w:rsid w:val="5A337069"/>
    <w:rsid w:val="5AA5781B"/>
    <w:rsid w:val="5C5E5A1E"/>
    <w:rsid w:val="609E97CF"/>
    <w:rsid w:val="60F24D6C"/>
    <w:rsid w:val="649D414D"/>
    <w:rsid w:val="66D0D9EE"/>
    <w:rsid w:val="67C243A7"/>
    <w:rsid w:val="685567DA"/>
    <w:rsid w:val="6A2A3C66"/>
    <w:rsid w:val="6F3A2B89"/>
    <w:rsid w:val="6F634796"/>
    <w:rsid w:val="6F96C160"/>
    <w:rsid w:val="70D55754"/>
    <w:rsid w:val="733CF6AD"/>
    <w:rsid w:val="74DD3751"/>
    <w:rsid w:val="788B0BB3"/>
    <w:rsid w:val="7BDFD1F0"/>
  </w:rsids>
  <m:mathPr>
    <m:mathFont m:val="Cambria Math"/>
    <m:brkBin m:val="before"/>
    <m:brkBinSub m:val="--"/>
    <m:smallFrac m:val="0"/>
    <m:dispDef/>
    <m:lMargin m:val="0"/>
    <m:rMargin m:val="0"/>
    <m:defJc m:val="centerGroup"/>
    <m:wrapRight/>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E74C7"/>
  <w15:chartTrackingRefBased/>
  <w15:docId w15:val="{114A00CC-294B-48DA-95A0-113FEBF2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05551"/>
    <w:pPr>
      <w:spacing w:line="260" w:lineRule="atLeast"/>
    </w:pPr>
    <w:rPr>
      <w:rFonts w:asciiTheme="minorHAnsi" w:hAnsiTheme="minorHAnsi"/>
      <w:lang w:eastAsia="en-US"/>
    </w:rPr>
  </w:style>
  <w:style w:type="paragraph" w:styleId="Overskrift1">
    <w:name w:val="heading 1"/>
    <w:basedOn w:val="Normal"/>
    <w:next w:val="Normal"/>
    <w:qFormat/>
    <w:rsid w:val="00DC1943"/>
    <w:pPr>
      <w:keepNext/>
      <w:outlineLvl w:val="0"/>
    </w:pPr>
    <w:rPr>
      <w:rFonts w:asciiTheme="majorHAnsi" w:hAnsiTheme="majorHAnsi" w:cs="Arial"/>
      <w:b/>
      <w:bCs/>
      <w:kern w:val="32"/>
      <w:sz w:val="22"/>
      <w:szCs w:val="32"/>
    </w:rPr>
  </w:style>
  <w:style w:type="paragraph" w:styleId="Overskrift2">
    <w:name w:val="heading 2"/>
    <w:basedOn w:val="Normal"/>
    <w:next w:val="Normal"/>
    <w:qFormat/>
    <w:rsid w:val="00DC1943"/>
    <w:pPr>
      <w:keepNext/>
      <w:outlineLvl w:val="1"/>
    </w:pPr>
    <w:rPr>
      <w:rFonts w:asciiTheme="majorHAnsi" w:hAnsiTheme="majorHAnsi" w:cs="Arial"/>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C1943"/>
    <w:pPr>
      <w:tabs>
        <w:tab w:val="center" w:pos="4320"/>
        <w:tab w:val="right" w:pos="8640"/>
      </w:tabs>
    </w:pPr>
    <w:rPr>
      <w:rFonts w:asciiTheme="majorHAnsi" w:hAnsiTheme="majorHAnsi"/>
      <w:sz w:val="16"/>
    </w:rPr>
  </w:style>
  <w:style w:type="paragraph" w:styleId="Sidefod">
    <w:name w:val="footer"/>
    <w:basedOn w:val="Normal"/>
    <w:link w:val="SidefodTegn"/>
    <w:rsid w:val="00DC1943"/>
    <w:pPr>
      <w:tabs>
        <w:tab w:val="center" w:pos="4320"/>
        <w:tab w:val="right" w:pos="8640"/>
      </w:tabs>
    </w:pPr>
    <w:rPr>
      <w:rFonts w:asciiTheme="majorHAnsi" w:hAnsiTheme="majorHAnsi"/>
      <w:sz w:val="16"/>
    </w:r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736D32"/>
    <w:pPr>
      <w:spacing w:line="26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DC1943"/>
    <w:rPr>
      <w:rFonts w:asciiTheme="majorHAnsi" w:hAnsiTheme="majorHAnsi"/>
      <w:sz w:val="16"/>
    </w:rPr>
  </w:style>
  <w:style w:type="paragraph" w:customStyle="1" w:styleId="StyleLilleRight">
    <w:name w:val="Style Lille + Right"/>
    <w:basedOn w:val="Lille"/>
    <w:rsid w:val="00C10B51"/>
    <w:pPr>
      <w:spacing w:line="220" w:lineRule="atLeast"/>
      <w:jc w:val="right"/>
    </w:pPr>
    <w:rPr>
      <w:sz w:val="14"/>
    </w:rPr>
  </w:style>
  <w:style w:type="character" w:styleId="Hyperlink">
    <w:name w:val="Hyperlink"/>
    <w:rsid w:val="00991D7E"/>
    <w:rPr>
      <w:color w:val="0000FF"/>
      <w:u w:val="single"/>
    </w:rPr>
  </w:style>
  <w:style w:type="paragraph" w:customStyle="1" w:styleId="Boldoverskrift">
    <w:name w:val="Bold overskrift"/>
    <w:basedOn w:val="Normal"/>
    <w:rsid w:val="00DC1943"/>
    <w:rPr>
      <w:rFonts w:asciiTheme="majorHAnsi" w:hAnsiTheme="majorHAnsi"/>
      <w:b/>
      <w:sz w:val="24"/>
    </w:rPr>
  </w:style>
  <w:style w:type="paragraph" w:customStyle="1" w:styleId="Lille">
    <w:name w:val="Lille"/>
    <w:basedOn w:val="Normal"/>
    <w:rsid w:val="00320591"/>
    <w:pPr>
      <w:spacing w:line="240" w:lineRule="atLeast"/>
    </w:pPr>
    <w:rPr>
      <w:sz w:val="18"/>
    </w:rPr>
  </w:style>
  <w:style w:type="paragraph" w:customStyle="1" w:styleId="DUFadresse">
    <w:name w:val="DUF adresse"/>
    <w:basedOn w:val="Normal"/>
    <w:qFormat/>
    <w:rsid w:val="00DC1943"/>
    <w:rPr>
      <w:rFonts w:asciiTheme="majorHAnsi" w:hAnsiTheme="majorHAnsi"/>
      <w:noProof/>
    </w:rPr>
  </w:style>
  <w:style w:type="paragraph" w:customStyle="1" w:styleId="Normal0">
    <w:name w:val="[Normal]"/>
    <w:rsid w:val="00DC1943"/>
    <w:pPr>
      <w:widowControl w:val="0"/>
      <w:autoSpaceDE w:val="0"/>
      <w:autoSpaceDN w:val="0"/>
      <w:adjustRightInd w:val="0"/>
    </w:pPr>
    <w:rPr>
      <w:rFonts w:asciiTheme="minorHAnsi" w:hAnsiTheme="minorHAnsi" w:cs="Arial"/>
      <w:szCs w:val="24"/>
    </w:rPr>
  </w:style>
  <w:style w:type="character" w:customStyle="1" w:styleId="SidehovedTegn">
    <w:name w:val="Sidehoved Tegn"/>
    <w:basedOn w:val="Standardskrifttypeiafsnit"/>
    <w:link w:val="Sidehoved"/>
    <w:rsid w:val="00AA0D5C"/>
    <w:rPr>
      <w:rFonts w:asciiTheme="majorHAnsi" w:hAnsiTheme="majorHAnsi"/>
      <w:sz w:val="16"/>
      <w:lang w:eastAsia="en-US"/>
    </w:rPr>
  </w:style>
  <w:style w:type="paragraph" w:customStyle="1" w:styleId="Hjrespaltetekst">
    <w:name w:val="Højrespalte tekst"/>
    <w:uiPriority w:val="8"/>
    <w:semiHidden/>
    <w:rsid w:val="00891486"/>
    <w:pPr>
      <w:spacing w:line="200" w:lineRule="atLeast"/>
    </w:pPr>
    <w:rPr>
      <w:rFonts w:ascii="Arial" w:eastAsiaTheme="minorHAnsi" w:hAnsi="Arial" w:cstheme="minorBidi"/>
      <w:noProof/>
      <w:color w:val="D23223" w:themeColor="accent1"/>
      <w:spacing w:val="5"/>
      <w:sz w:val="14"/>
      <w:szCs w:val="16"/>
      <w:lang w:eastAsia="en-US"/>
    </w:rPr>
  </w:style>
  <w:style w:type="character" w:styleId="Pladsholdertekst">
    <w:name w:val="Placeholder Text"/>
    <w:basedOn w:val="Standardskrifttypeiafsnit"/>
    <w:uiPriority w:val="99"/>
    <w:semiHidden/>
    <w:rsid w:val="00891486"/>
    <w:rPr>
      <w:color w:val="auto"/>
    </w:rPr>
  </w:style>
  <w:style w:type="character" w:customStyle="1" w:styleId="SidefodTegn">
    <w:name w:val="Sidefod Tegn"/>
    <w:basedOn w:val="Standardskrifttypeiafsnit"/>
    <w:link w:val="Sidefod"/>
    <w:rsid w:val="00B12435"/>
    <w:rPr>
      <w:rFonts w:asciiTheme="majorHAnsi" w:hAnsiTheme="majorHAnsi"/>
      <w:sz w:val="16"/>
      <w:lang w:eastAsia="en-US"/>
    </w:rPr>
  </w:style>
  <w:style w:type="character" w:styleId="Strk">
    <w:name w:val="Strong"/>
    <w:basedOn w:val="Standardskrifttypeiafsnit"/>
    <w:qFormat/>
    <w:rsid w:val="004E00E2"/>
    <w:rPr>
      <w:b/>
      <w:bCs/>
    </w:rPr>
  </w:style>
  <w:style w:type="character" w:styleId="Kommentarhenvisning">
    <w:name w:val="annotation reference"/>
    <w:basedOn w:val="Standardskrifttypeiafsnit"/>
    <w:semiHidden/>
    <w:unhideWhenUsed/>
    <w:rsid w:val="00086E85"/>
    <w:rPr>
      <w:sz w:val="16"/>
      <w:szCs w:val="16"/>
    </w:rPr>
  </w:style>
  <w:style w:type="paragraph" w:styleId="Kommentartekst">
    <w:name w:val="annotation text"/>
    <w:basedOn w:val="Normal"/>
    <w:link w:val="KommentartekstTegn"/>
    <w:semiHidden/>
    <w:unhideWhenUsed/>
    <w:rsid w:val="00086E85"/>
    <w:pPr>
      <w:spacing w:line="240" w:lineRule="auto"/>
    </w:pPr>
  </w:style>
  <w:style w:type="character" w:customStyle="1" w:styleId="KommentartekstTegn">
    <w:name w:val="Kommentartekst Tegn"/>
    <w:basedOn w:val="Standardskrifttypeiafsnit"/>
    <w:link w:val="Kommentartekst"/>
    <w:semiHidden/>
    <w:rsid w:val="00086E85"/>
    <w:rPr>
      <w:rFonts w:asciiTheme="minorHAnsi" w:hAnsiTheme="minorHAnsi"/>
      <w:lang w:eastAsia="en-US"/>
    </w:rPr>
  </w:style>
  <w:style w:type="paragraph" w:styleId="Kommentaremne">
    <w:name w:val="annotation subject"/>
    <w:basedOn w:val="Kommentartekst"/>
    <w:next w:val="Kommentartekst"/>
    <w:link w:val="KommentaremneTegn"/>
    <w:semiHidden/>
    <w:unhideWhenUsed/>
    <w:rsid w:val="00086E85"/>
    <w:rPr>
      <w:b/>
      <w:bCs/>
    </w:rPr>
  </w:style>
  <w:style w:type="character" w:customStyle="1" w:styleId="KommentaremneTegn">
    <w:name w:val="Kommentaremne Tegn"/>
    <w:basedOn w:val="KommentartekstTegn"/>
    <w:link w:val="Kommentaremne"/>
    <w:semiHidden/>
    <w:rsid w:val="00086E85"/>
    <w:rPr>
      <w:rFonts w:asciiTheme="minorHAnsi" w:hAnsiTheme="minorHAnsi"/>
      <w:b/>
      <w:bCs/>
      <w:lang w:eastAsia="en-US"/>
    </w:rPr>
  </w:style>
  <w:style w:type="paragraph" w:styleId="Listeafsnit">
    <w:name w:val="List Paragraph"/>
    <w:basedOn w:val="Normal"/>
    <w:uiPriority w:val="34"/>
    <w:qFormat/>
    <w:rsid w:val="00C25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duf.sharepoint.com/sites/DUFs-Filer/Skabeloner/Dokument.dotx" TargetMode="External"/></Relationships>
</file>

<file path=word/theme/theme1.xml><?xml version="1.0" encoding="utf-8"?>
<a:theme xmlns:a="http://schemas.openxmlformats.org/drawingml/2006/main" name="Kontortema">
  <a:themeElements>
    <a:clrScheme name="DUF">
      <a:dk1>
        <a:srgbClr val="000000"/>
      </a:dk1>
      <a:lt1>
        <a:srgbClr val="FFFFFF"/>
      </a:lt1>
      <a:dk2>
        <a:srgbClr val="D23223"/>
      </a:dk2>
      <a:lt2>
        <a:srgbClr val="FFFFFF"/>
      </a:lt2>
      <a:accent1>
        <a:srgbClr val="D23223"/>
      </a:accent1>
      <a:accent2>
        <a:srgbClr val="48AE92"/>
      </a:accent2>
      <a:accent3>
        <a:srgbClr val="FABE5F"/>
      </a:accent3>
      <a:accent4>
        <a:srgbClr val="645087"/>
      </a:accent4>
      <a:accent5>
        <a:srgbClr val="A78F7E"/>
      </a:accent5>
      <a:accent6>
        <a:srgbClr val="F7F7F7"/>
      </a:accent6>
      <a:hlink>
        <a:srgbClr val="48AE91"/>
      </a:hlink>
      <a:folHlink>
        <a:srgbClr val="D23223"/>
      </a:folHlink>
    </a:clrScheme>
    <a:fontScheme name="Kontor 2">
      <a:majorFont>
        <a:latin typeface="Montserrat-Bold"/>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Spectral-Regular"/>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36754BEFD02184F8EF015025B41C37A" ma:contentTypeVersion="12" ma:contentTypeDescription="Opret et nyt dokument." ma:contentTypeScope="" ma:versionID="8e0a7dea32aeb69f57c2622eae6d8ff0">
  <xsd:schema xmlns:xsd="http://www.w3.org/2001/XMLSchema" xmlns:xs="http://www.w3.org/2001/XMLSchema" xmlns:p="http://schemas.microsoft.com/office/2006/metadata/properties" xmlns:ns2="ec638c30-1d33-4bf7-b254-9138c6082cbf" xmlns:ns3="9d25ed54-a231-4159-9aef-7a6978ad1599" targetNamespace="http://schemas.microsoft.com/office/2006/metadata/properties" ma:root="true" ma:fieldsID="bf31941239e8a193bc2d39735a7a9106" ns2:_="" ns3:_="">
    <xsd:import namespace="ec638c30-1d33-4bf7-b254-9138c6082cbf"/>
    <xsd:import namespace="9d25ed54-a231-4159-9aef-7a6978ad1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38c30-1d33-4bf7-b254-9138c6082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1e2eea62-dfd8-41bc-afe2-4781d5ac3f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5ed54-a231-4159-9aef-7a6978ad1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f79278-b55c-4632-910f-080ef73cc1f4}" ma:internalName="TaxCatchAll" ma:showField="CatchAllData" ma:web="9d25ed54-a231-4159-9aef-7a6978ad1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25ed54-a231-4159-9aef-7a6978ad1599" xsi:nil="true"/>
    <lcf76f155ced4ddcb4097134ff3c332f xmlns="ec638c30-1d33-4bf7-b254-9138c6082cb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C67181-1A20-40A8-8932-A81761E2E9EF}">
  <ds:schemaRefs>
    <ds:schemaRef ds:uri="http://schemas.openxmlformats.org/officeDocument/2006/bibliography"/>
  </ds:schemaRefs>
</ds:datastoreItem>
</file>

<file path=customXml/itemProps2.xml><?xml version="1.0" encoding="utf-8"?>
<ds:datastoreItem xmlns:ds="http://schemas.openxmlformats.org/officeDocument/2006/customXml" ds:itemID="{8BC9C8B0-D9FE-413B-9383-55DDC9670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38c30-1d33-4bf7-b254-9138c6082cbf"/>
    <ds:schemaRef ds:uri="9d25ed54-a231-4159-9aef-7a6978ad1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DE157-4C30-433D-86C7-75D35E96A80A}">
  <ds:schemaRefs>
    <ds:schemaRef ds:uri="http://schemas.microsoft.com/office/2006/metadata/properties"/>
    <ds:schemaRef ds:uri="http://schemas.microsoft.com/office/infopath/2007/PartnerControls"/>
    <ds:schemaRef ds:uri="9d25ed54-a231-4159-9aef-7a6978ad1599"/>
    <ds:schemaRef ds:uri="ec638c30-1d33-4bf7-b254-9138c6082cbf"/>
  </ds:schemaRefs>
</ds:datastoreItem>
</file>

<file path=customXml/itemProps4.xml><?xml version="1.0" encoding="utf-8"?>
<ds:datastoreItem xmlns:ds="http://schemas.openxmlformats.org/officeDocument/2006/customXml" ds:itemID="{2D251F96-77EA-4375-BC7F-ABE081CD8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Dokument</Template>
  <TotalTime>0</TotalTime>
  <Pages>4</Pages>
  <Words>1073</Words>
  <Characters>6550</Characters>
  <Application>Microsoft Office Word</Application>
  <DocSecurity>0</DocSecurity>
  <Lines>54</Lines>
  <Paragraphs>15</Paragraphs>
  <ScaleCrop>false</ScaleCrop>
  <Manager/>
  <Company/>
  <LinksUpToDate>false</LinksUpToDate>
  <CharactersWithSpaces>7608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Pedersen</dc:creator>
  <cp:keywords/>
  <dc:description/>
  <cp:lastModifiedBy>Anna Riisberg Sørensen</cp:lastModifiedBy>
  <cp:revision>2</cp:revision>
  <cp:lastPrinted>2025-03-12T12:02:00Z</cp:lastPrinted>
  <dcterms:created xsi:type="dcterms:W3CDTF">2026-09-03T08:45:00Z</dcterms:created>
  <dcterms:modified xsi:type="dcterms:W3CDTF">2026-09-03T08:45:00Z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0x010100536754BEFD02184F8EF015025B41C37A</vt:lpwstr>
  </property>
  <property fmtid="{D5CDD505-2E9C-101B-9397-08002B2CF9AE}" pid="3" name="_dlc_DocIdItemGuid">
    <vt:lpwstr>06779571-8e3e-47ba-976f-497aa86de81b</vt:lpwstr>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ies>
</file>