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6E350" w14:textId="77777777" w:rsidR="00173A6F" w:rsidRPr="001B7282" w:rsidRDefault="00F7455F" w:rsidP="00173A6F">
      <w:pPr>
        <w:pStyle w:val="Overskrift1"/>
        <w:pBdr>
          <w:bottom w:val="single" w:sz="4" w:space="1" w:color="auto"/>
        </w:pBd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="00173A6F" w:rsidRPr="001B7282">
        <w:rPr>
          <w:rFonts w:ascii="Spectral" w:hAnsi="Spectral"/>
          <w:sz w:val="20"/>
          <w:lang w:val="en-GB"/>
        </w:rPr>
        <w:t xml:space="preserve"> </w:t>
      </w:r>
    </w:p>
    <w:p w14:paraId="3F1B4CC7" w14:textId="45D9BABF" w:rsidR="00FA62BC" w:rsidRPr="001B7282" w:rsidRDefault="00FA62BC" w:rsidP="002E70C5">
      <w:pPr>
        <w:pStyle w:val="Overskrift1"/>
        <w:pBdr>
          <w:bottom w:val="single" w:sz="4" w:space="1" w:color="auto"/>
        </w:pBdr>
        <w:jc w:val="center"/>
        <w:rPr>
          <w:rFonts w:ascii="Montserrat" w:hAnsi="Montserrat"/>
          <w:sz w:val="20"/>
          <w:lang w:val="en-GB"/>
        </w:rPr>
      </w:pPr>
      <w:r w:rsidRPr="001B7282">
        <w:rPr>
          <w:rFonts w:ascii="Montserrat" w:hAnsi="Montserrat"/>
          <w:sz w:val="20"/>
          <w:lang w:val="en-GB"/>
        </w:rPr>
        <w:t>TRANSFER DOCUMENT</w:t>
      </w:r>
    </w:p>
    <w:p w14:paraId="155D4A88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37010DE3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3E7E8612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File number:</w:t>
      </w:r>
    </w:p>
    <w:p w14:paraId="16EA3AC1" w14:textId="77777777" w:rsidR="00FA62BC" w:rsidRPr="001B7282" w:rsidRDefault="00F15649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Name of o</w:t>
      </w:r>
      <w:r w:rsidR="00FA62BC" w:rsidRPr="001B7282">
        <w:rPr>
          <w:rFonts w:ascii="Spectral" w:hAnsi="Spectral"/>
          <w:sz w:val="20"/>
          <w:lang w:val="en-GB"/>
        </w:rPr>
        <w:t>rganisation:</w:t>
      </w:r>
    </w:p>
    <w:p w14:paraId="32DCCC44" w14:textId="77777777" w:rsidR="00FA62BC" w:rsidRPr="001B7282" w:rsidRDefault="00F15649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Person responsible for project</w:t>
      </w:r>
      <w:r w:rsidR="00FA62BC" w:rsidRPr="001B7282">
        <w:rPr>
          <w:rFonts w:ascii="Spectral" w:hAnsi="Spectral"/>
          <w:sz w:val="20"/>
          <w:lang w:val="en-GB"/>
        </w:rPr>
        <w:t>:</w:t>
      </w:r>
    </w:p>
    <w:p w14:paraId="5B95117C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Date:</w:t>
      </w:r>
    </w:p>
    <w:p w14:paraId="00CCB883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48CF33BC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35B11331" w14:textId="372E9592" w:rsidR="00FA62BC" w:rsidRPr="001B7282" w:rsidRDefault="00F15649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It is hereby certified that the following inventory/equipment, which has been purchased with projects funds</w:t>
      </w:r>
      <w:r w:rsidR="002E70C5">
        <w:rPr>
          <w:rFonts w:ascii="Spectral" w:hAnsi="Spectral"/>
          <w:sz w:val="20"/>
          <w:lang w:val="en-GB"/>
        </w:rPr>
        <w:t xml:space="preserve"> from DUF’s International Pool</w:t>
      </w:r>
      <w:r w:rsidRPr="001B7282">
        <w:rPr>
          <w:rFonts w:ascii="Spectral" w:hAnsi="Spectral"/>
          <w:sz w:val="20"/>
          <w:lang w:val="en-GB"/>
        </w:rPr>
        <w:t>, is transferred to the partner organisation</w:t>
      </w:r>
      <w:r w:rsidR="00782160" w:rsidRPr="001B7282">
        <w:rPr>
          <w:rFonts w:ascii="Spectral" w:hAnsi="Spectral"/>
          <w:sz w:val="20"/>
          <w:lang w:val="en-GB"/>
        </w:rPr>
        <w:t xml:space="preserve"> </w:t>
      </w:r>
      <w:r w:rsidRPr="001B7282">
        <w:rPr>
          <w:rFonts w:ascii="Spectral" w:hAnsi="Spectral"/>
          <w:sz w:val="20"/>
          <w:lang w:val="en-GB"/>
        </w:rPr>
        <w:t xml:space="preserve">(recipient). </w:t>
      </w:r>
    </w:p>
    <w:p w14:paraId="1870C7D3" w14:textId="77777777" w:rsidR="00FA62BC" w:rsidRPr="001B7282" w:rsidRDefault="00FA62BC" w:rsidP="00FA62BC">
      <w:pPr>
        <w:tabs>
          <w:tab w:val="left" w:pos="2977"/>
        </w:tabs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5"/>
        <w:gridCol w:w="3650"/>
      </w:tblGrid>
      <w:tr w:rsidR="005E56E8" w:rsidRPr="00E83F92" w14:paraId="76D696C4" w14:textId="77777777" w:rsidTr="00E83F92">
        <w:tc>
          <w:tcPr>
            <w:tcW w:w="3148" w:type="pct"/>
            <w:shd w:val="clear" w:color="auto" w:fill="auto"/>
          </w:tcPr>
          <w:p w14:paraId="22E46C63" w14:textId="14672446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  <w:r w:rsidRPr="00E83F92">
              <w:rPr>
                <w:rFonts w:ascii="Spectral" w:hAnsi="Spectral"/>
                <w:b/>
                <w:sz w:val="20"/>
                <w:lang w:val="en-GB"/>
              </w:rPr>
              <w:t>Inventory/equipment</w:t>
            </w:r>
          </w:p>
        </w:tc>
        <w:tc>
          <w:tcPr>
            <w:tcW w:w="1852" w:type="pct"/>
            <w:shd w:val="clear" w:color="auto" w:fill="auto"/>
          </w:tcPr>
          <w:p w14:paraId="301EE42A" w14:textId="390E0746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  <w:r w:rsidRPr="00E83F92">
              <w:rPr>
                <w:rFonts w:ascii="Spectral" w:hAnsi="Spectral"/>
                <w:b/>
                <w:sz w:val="20"/>
                <w:lang w:val="en-GB"/>
              </w:rPr>
              <w:t>Actual cost in DKK (price paid)</w:t>
            </w:r>
          </w:p>
        </w:tc>
      </w:tr>
      <w:tr w:rsidR="005E56E8" w:rsidRPr="00E83F92" w14:paraId="7ABDB363" w14:textId="77777777" w:rsidTr="00E83F92">
        <w:tc>
          <w:tcPr>
            <w:tcW w:w="3148" w:type="pct"/>
            <w:shd w:val="clear" w:color="auto" w:fill="auto"/>
          </w:tcPr>
          <w:p w14:paraId="2162D1F2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</w:tcPr>
          <w:p w14:paraId="671CE463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5E56E8" w:rsidRPr="00E83F92" w14:paraId="0F2A9604" w14:textId="77777777" w:rsidTr="00E83F92">
        <w:tc>
          <w:tcPr>
            <w:tcW w:w="3148" w:type="pct"/>
            <w:shd w:val="clear" w:color="auto" w:fill="auto"/>
          </w:tcPr>
          <w:p w14:paraId="5A97D18D" w14:textId="42BC9840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</w:tcPr>
          <w:p w14:paraId="0D4F0058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5E56E8" w:rsidRPr="00E83F92" w14:paraId="2BAAC3B9" w14:textId="77777777" w:rsidTr="00E83F92">
        <w:tc>
          <w:tcPr>
            <w:tcW w:w="3148" w:type="pct"/>
            <w:shd w:val="clear" w:color="auto" w:fill="auto"/>
          </w:tcPr>
          <w:p w14:paraId="6FC9C59B" w14:textId="2630D915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</w:tcPr>
          <w:p w14:paraId="2AAEC751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5E56E8" w:rsidRPr="00E83F92" w14:paraId="572A924B" w14:textId="77777777" w:rsidTr="00E83F92">
        <w:tc>
          <w:tcPr>
            <w:tcW w:w="3148" w:type="pct"/>
            <w:shd w:val="clear" w:color="auto" w:fill="auto"/>
          </w:tcPr>
          <w:p w14:paraId="51236BB2" w14:textId="2189B0B3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</w:tcPr>
          <w:p w14:paraId="56E75D2F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5E56E8" w:rsidRPr="00E83F92" w14:paraId="54EA70B3" w14:textId="77777777" w:rsidTr="00E83F92">
        <w:tc>
          <w:tcPr>
            <w:tcW w:w="3148" w:type="pct"/>
            <w:shd w:val="clear" w:color="auto" w:fill="auto"/>
          </w:tcPr>
          <w:p w14:paraId="173B389E" w14:textId="429BE971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shd w:val="clear" w:color="auto" w:fill="auto"/>
          </w:tcPr>
          <w:p w14:paraId="55F7B20E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5E56E8" w:rsidRPr="00E83F92" w14:paraId="4EAF53CC" w14:textId="77777777" w:rsidTr="00E83F92">
        <w:tc>
          <w:tcPr>
            <w:tcW w:w="3148" w:type="pct"/>
            <w:tcBorders>
              <w:bottom w:val="single" w:sz="4" w:space="0" w:color="auto"/>
            </w:tcBorders>
            <w:shd w:val="clear" w:color="auto" w:fill="auto"/>
          </w:tcPr>
          <w:p w14:paraId="6D7AA25D" w14:textId="112CE16D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  <w:tc>
          <w:tcPr>
            <w:tcW w:w="1852" w:type="pct"/>
            <w:tcBorders>
              <w:bottom w:val="single" w:sz="4" w:space="0" w:color="auto"/>
            </w:tcBorders>
            <w:shd w:val="clear" w:color="auto" w:fill="auto"/>
          </w:tcPr>
          <w:p w14:paraId="14B3BEE7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  <w:tr w:rsidR="00E83F92" w:rsidRPr="00E83F92" w14:paraId="0D3AC547" w14:textId="77777777" w:rsidTr="00E83F92">
        <w:tc>
          <w:tcPr>
            <w:tcW w:w="3148" w:type="pct"/>
            <w:tcBorders>
              <w:top w:val="single" w:sz="4" w:space="0" w:color="auto"/>
              <w:left w:val="single" w:sz="4" w:space="0" w:color="auto"/>
              <w:bottom w:val="thickThinLargeGap" w:sz="24" w:space="0" w:color="auto"/>
              <w:right w:val="nil"/>
            </w:tcBorders>
            <w:shd w:val="clear" w:color="auto" w:fill="auto"/>
          </w:tcPr>
          <w:p w14:paraId="3796E591" w14:textId="5BF5D13F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  <w:r w:rsidRPr="00E83F92">
              <w:rPr>
                <w:rFonts w:ascii="Spectral" w:hAnsi="Spectral"/>
                <w:sz w:val="20"/>
                <w:lang w:val="en-GB"/>
              </w:rPr>
              <w:t>Total Value</w:t>
            </w:r>
          </w:p>
        </w:tc>
        <w:tc>
          <w:tcPr>
            <w:tcW w:w="1852" w:type="pct"/>
            <w:tcBorders>
              <w:top w:val="single" w:sz="4" w:space="0" w:color="auto"/>
              <w:left w:val="nil"/>
              <w:bottom w:val="thickThinLargeGap" w:sz="24" w:space="0" w:color="auto"/>
              <w:right w:val="single" w:sz="4" w:space="0" w:color="auto"/>
            </w:tcBorders>
            <w:shd w:val="clear" w:color="auto" w:fill="auto"/>
          </w:tcPr>
          <w:p w14:paraId="32F1B69B" w14:textId="77777777" w:rsidR="005E56E8" w:rsidRPr="00E83F92" w:rsidRDefault="005E56E8" w:rsidP="00FA62BC">
            <w:pPr>
              <w:rPr>
                <w:rFonts w:ascii="Spectral" w:hAnsi="Spectral"/>
                <w:sz w:val="20"/>
                <w:lang w:val="en-GB"/>
              </w:rPr>
            </w:pPr>
          </w:p>
        </w:tc>
      </w:tr>
    </w:tbl>
    <w:p w14:paraId="7A72D0CC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21C10C49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06010ED6" w14:textId="77777777" w:rsidR="00FA62BC" w:rsidRPr="001B7282" w:rsidRDefault="00F15649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The recipient’s signature entails a commitment to maintaining and storing the transferred inventory/equipment in a proper manner. The transfer is carried out with a vi</w:t>
      </w:r>
      <w:r w:rsidR="00782160" w:rsidRPr="001B7282">
        <w:rPr>
          <w:rFonts w:ascii="Spectral" w:hAnsi="Spectral"/>
          <w:sz w:val="20"/>
          <w:lang w:val="en-GB"/>
        </w:rPr>
        <w:t xml:space="preserve">ew to ensuring the continuation </w:t>
      </w:r>
      <w:r w:rsidRPr="001B7282">
        <w:rPr>
          <w:rFonts w:ascii="Spectral" w:hAnsi="Spectral"/>
          <w:sz w:val="20"/>
          <w:lang w:val="en-GB"/>
        </w:rPr>
        <w:t xml:space="preserve">of the project’s activities. </w:t>
      </w:r>
      <w:r w:rsidRPr="001B7282">
        <w:rPr>
          <w:rFonts w:ascii="Spectral" w:hAnsi="Spectral"/>
          <w:sz w:val="20"/>
          <w:lang w:val="en-GB"/>
        </w:rPr>
        <w:br/>
        <w:t xml:space="preserve">Consequently, the inventory/equipment must remain with the recipient, and cannot be sold to third parties. </w:t>
      </w:r>
    </w:p>
    <w:p w14:paraId="3C647BCE" w14:textId="79DEA201" w:rsidR="00FA62BC" w:rsidRPr="001B7282" w:rsidRDefault="00FA62BC" w:rsidP="001949D9">
      <w:pPr>
        <w:tabs>
          <w:tab w:val="left" w:pos="3420"/>
        </w:tabs>
        <w:rPr>
          <w:rFonts w:ascii="Spectral" w:hAnsi="Spectral"/>
          <w:sz w:val="20"/>
          <w:lang w:val="en-GB"/>
        </w:rPr>
      </w:pPr>
    </w:p>
    <w:p w14:paraId="75EE59CF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53F86172" w14:textId="77777777" w:rsidR="00F15649" w:rsidRPr="001B7282" w:rsidRDefault="00FA62BC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_______________</w:t>
      </w:r>
      <w:r w:rsidR="00F15649" w:rsidRPr="001B7282">
        <w:rPr>
          <w:rFonts w:ascii="Spectral" w:hAnsi="Spectral"/>
          <w:sz w:val="20"/>
          <w:lang w:val="en-GB"/>
        </w:rPr>
        <w:t>______</w:t>
      </w:r>
      <w:r w:rsidRPr="001B7282">
        <w:rPr>
          <w:rFonts w:ascii="Spectral" w:hAnsi="Spectral"/>
          <w:sz w:val="20"/>
          <w:lang w:val="en-GB"/>
        </w:rPr>
        <w:tab/>
        <w:t>________________________</w:t>
      </w:r>
      <w:r w:rsidR="00F15649" w:rsidRPr="001B7282">
        <w:rPr>
          <w:rFonts w:ascii="Spectral" w:hAnsi="Spectral"/>
          <w:sz w:val="20"/>
          <w:lang w:val="en-GB"/>
        </w:rPr>
        <w:t>_______________</w:t>
      </w:r>
      <w:r w:rsidRPr="001B7282">
        <w:rPr>
          <w:rFonts w:ascii="Spectral" w:hAnsi="Spectral"/>
          <w:sz w:val="20"/>
          <w:lang w:val="en-GB"/>
        </w:rPr>
        <w:tab/>
      </w:r>
    </w:p>
    <w:p w14:paraId="7ABF2701" w14:textId="77777777" w:rsidR="00FA62BC" w:rsidRPr="001B7282" w:rsidRDefault="00F15649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Date/place</w:t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  <w:t>Signature of the partner organisation (recipient)</w:t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</w:p>
    <w:p w14:paraId="12485457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</w:p>
    <w:p w14:paraId="7BD8548F" w14:textId="77777777" w:rsidR="00050ADB" w:rsidRPr="001B7282" w:rsidRDefault="00050ADB" w:rsidP="00FA62BC">
      <w:pPr>
        <w:rPr>
          <w:rFonts w:ascii="Spectral" w:hAnsi="Spectral"/>
          <w:sz w:val="20"/>
          <w:lang w:val="en-GB"/>
        </w:rPr>
      </w:pPr>
    </w:p>
    <w:p w14:paraId="3530F2AD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>_______________</w:t>
      </w:r>
      <w:r w:rsidR="00F15649" w:rsidRPr="001B7282">
        <w:rPr>
          <w:rFonts w:ascii="Spectral" w:hAnsi="Spectral"/>
          <w:sz w:val="20"/>
          <w:lang w:val="en-GB"/>
        </w:rPr>
        <w:t>______</w:t>
      </w:r>
      <w:r w:rsidRPr="001B7282">
        <w:rPr>
          <w:rFonts w:ascii="Spectral" w:hAnsi="Spectral"/>
          <w:sz w:val="20"/>
          <w:lang w:val="en-GB"/>
        </w:rPr>
        <w:tab/>
        <w:t>________________________</w:t>
      </w:r>
      <w:r w:rsidR="00F15649" w:rsidRPr="001B7282">
        <w:rPr>
          <w:rFonts w:ascii="Spectral" w:hAnsi="Spectral"/>
          <w:sz w:val="20"/>
          <w:lang w:val="en-GB"/>
        </w:rPr>
        <w:t>_______________</w:t>
      </w:r>
      <w:r w:rsidRPr="001B7282">
        <w:rPr>
          <w:rFonts w:ascii="Spectral" w:hAnsi="Spectral"/>
          <w:sz w:val="20"/>
          <w:lang w:val="en-GB"/>
        </w:rPr>
        <w:tab/>
      </w:r>
    </w:p>
    <w:p w14:paraId="31DAB316" w14:textId="77777777" w:rsidR="00FA62BC" w:rsidRPr="001B7282" w:rsidRDefault="00FA62BC" w:rsidP="00FA62BC">
      <w:pPr>
        <w:rPr>
          <w:rFonts w:ascii="Spectral" w:hAnsi="Spectral"/>
          <w:sz w:val="20"/>
          <w:lang w:val="en-GB"/>
        </w:rPr>
      </w:pPr>
      <w:r w:rsidRPr="001B7282">
        <w:rPr>
          <w:rFonts w:ascii="Spectral" w:hAnsi="Spectral"/>
          <w:sz w:val="20"/>
          <w:lang w:val="en-GB"/>
        </w:rPr>
        <w:t xml:space="preserve">Date/place </w:t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="00F15649" w:rsidRPr="001B7282">
        <w:rPr>
          <w:rFonts w:ascii="Spectral" w:hAnsi="Spectral"/>
          <w:sz w:val="20"/>
          <w:lang w:val="en-GB"/>
        </w:rPr>
        <w:tab/>
        <w:t xml:space="preserve">Signature of the Danish organisation </w:t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  <w:r w:rsidRPr="001B7282">
        <w:rPr>
          <w:rFonts w:ascii="Spectral" w:hAnsi="Spectral"/>
          <w:sz w:val="20"/>
          <w:lang w:val="en-GB"/>
        </w:rPr>
        <w:tab/>
      </w:r>
    </w:p>
    <w:p w14:paraId="2E151D79" w14:textId="77777777" w:rsidR="00755710" w:rsidRPr="001B7282" w:rsidRDefault="00755710">
      <w:pPr>
        <w:rPr>
          <w:rFonts w:ascii="Spectral" w:hAnsi="Spectral"/>
          <w:sz w:val="20"/>
          <w:lang w:val="en-GB"/>
        </w:rPr>
      </w:pPr>
    </w:p>
    <w:sectPr w:rsidR="00755710" w:rsidRPr="001B7282">
      <w:headerReference w:type="default" r:id="rId6"/>
      <w:footerReference w:type="default" r:id="rId7"/>
      <w:pgSz w:w="11907" w:h="16840" w:code="9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A7B1A2" w14:textId="77777777" w:rsidR="00E83F92" w:rsidRDefault="00E83F92" w:rsidP="00F15649">
      <w:r>
        <w:separator/>
      </w:r>
    </w:p>
  </w:endnote>
  <w:endnote w:type="continuationSeparator" w:id="0">
    <w:p w14:paraId="731C558E" w14:textId="77777777" w:rsidR="00E83F92" w:rsidRDefault="00E83F92" w:rsidP="00F1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9A1D4" w14:textId="08B384B8" w:rsidR="00F15649" w:rsidRPr="00782160" w:rsidRDefault="00782160" w:rsidP="00782160">
    <w:pPr>
      <w:pStyle w:val="Sidefod"/>
      <w:rPr>
        <w:lang w:val="en-US"/>
      </w:rPr>
    </w:pPr>
    <w:r w:rsidRPr="001B7282">
      <w:rPr>
        <w:rFonts w:ascii="Spectral" w:hAnsi="Spectral"/>
        <w:sz w:val="20"/>
        <w:lang w:val="en-US"/>
      </w:rPr>
      <w:t>This only applies to single amounts which exceeds</w:t>
    </w:r>
    <w:r w:rsidR="009A3422" w:rsidRPr="001B7282">
      <w:rPr>
        <w:rFonts w:ascii="Spectral" w:hAnsi="Spectral"/>
        <w:sz w:val="20"/>
        <w:lang w:val="en-US"/>
      </w:rPr>
      <w:t xml:space="preserve"> </w:t>
    </w:r>
    <w:r w:rsidR="002E70C5">
      <w:rPr>
        <w:rFonts w:ascii="Spectral" w:hAnsi="Spectral"/>
        <w:sz w:val="20"/>
        <w:lang w:val="en-US"/>
      </w:rPr>
      <w:t>14.400</w:t>
    </w:r>
    <w:r w:rsidR="00D202BA" w:rsidRPr="001B7282">
      <w:rPr>
        <w:rFonts w:ascii="Spectral" w:hAnsi="Spectral"/>
        <w:sz w:val="20"/>
        <w:lang w:val="en-US"/>
      </w:rPr>
      <w:t xml:space="preserve"> DKK (20</w:t>
    </w:r>
    <w:r w:rsidR="002E70C5">
      <w:rPr>
        <w:rFonts w:ascii="Spectral" w:hAnsi="Spectral"/>
        <w:sz w:val="20"/>
        <w:lang w:val="en-US"/>
      </w:rPr>
      <w:t>21</w:t>
    </w:r>
    <w:r w:rsidRPr="001B7282">
      <w:rPr>
        <w:rFonts w:ascii="Spectral" w:hAnsi="Spectral"/>
        <w:sz w:val="20"/>
        <w:lang w:val="en-US"/>
      </w:rPr>
      <w:t xml:space="preserve">). For a </w:t>
    </w:r>
    <w:r w:rsidR="00D202BA" w:rsidRPr="001B7282">
      <w:rPr>
        <w:rFonts w:ascii="Spectral" w:hAnsi="Spectral"/>
        <w:sz w:val="20"/>
        <w:lang w:val="en-US"/>
      </w:rPr>
      <w:t>detailed description, please refer to</w:t>
    </w:r>
    <w:r w:rsidRPr="001B7282">
      <w:rPr>
        <w:rFonts w:ascii="Spectral" w:hAnsi="Spectral"/>
        <w:sz w:val="20"/>
        <w:lang w:val="en-US"/>
      </w:rPr>
      <w:t xml:space="preserve"> page </w:t>
    </w:r>
    <w:r w:rsidR="005E56E8">
      <w:rPr>
        <w:rFonts w:ascii="Spectral" w:hAnsi="Spectral"/>
        <w:sz w:val="20"/>
        <w:lang w:val="en-US"/>
      </w:rPr>
      <w:t>29</w:t>
    </w:r>
    <w:r w:rsidRPr="001B7282">
      <w:rPr>
        <w:rFonts w:ascii="Spectral" w:hAnsi="Spectral"/>
        <w:sz w:val="20"/>
        <w:lang w:val="en-US"/>
      </w:rPr>
      <w:t xml:space="preserve"> in </w:t>
    </w:r>
    <w:r w:rsidRPr="001B7282">
      <w:rPr>
        <w:rFonts w:ascii="Spectral" w:hAnsi="Spectral"/>
        <w:i/>
        <w:sz w:val="20"/>
        <w:lang w:val="en-US"/>
      </w:rPr>
      <w:t xml:space="preserve">“Financial </w:t>
    </w:r>
    <w:r w:rsidR="002E70C5">
      <w:rPr>
        <w:rFonts w:ascii="Spectral" w:hAnsi="Spectral"/>
        <w:i/>
        <w:sz w:val="20"/>
        <w:lang w:val="en-US"/>
      </w:rPr>
      <w:t xml:space="preserve">guidelines </w:t>
    </w:r>
    <w:r w:rsidR="005E56E8">
      <w:rPr>
        <w:rFonts w:ascii="Spectral" w:hAnsi="Spectral"/>
        <w:i/>
        <w:sz w:val="20"/>
        <w:lang w:val="en-US"/>
      </w:rPr>
      <w:t xml:space="preserve">for DUF’s </w:t>
    </w:r>
    <w:r w:rsidRPr="001B7282">
      <w:rPr>
        <w:rFonts w:ascii="Spectral" w:hAnsi="Spectral"/>
        <w:i/>
        <w:sz w:val="20"/>
        <w:lang w:val="en-US"/>
      </w:rPr>
      <w:t>international p</w:t>
    </w:r>
    <w:r w:rsidR="005E56E8">
      <w:rPr>
        <w:rFonts w:ascii="Spectral" w:hAnsi="Spectral"/>
        <w:i/>
        <w:sz w:val="20"/>
        <w:lang w:val="en-US"/>
      </w:rPr>
      <w:t>ool</w:t>
    </w:r>
    <w:r w:rsidRPr="001B7282">
      <w:rPr>
        <w:rFonts w:ascii="Spectral" w:hAnsi="Spectral"/>
        <w:i/>
        <w:sz w:val="20"/>
        <w:lang w:val="en-US"/>
      </w:rPr>
      <w:t>”</w:t>
    </w:r>
    <w:r w:rsidRPr="001B7282">
      <w:rPr>
        <w:rFonts w:ascii="Spectral" w:hAnsi="Spectral"/>
        <w:sz w:val="20"/>
        <w:lang w:val="en-US"/>
      </w:rPr>
      <w:t xml:space="preserve"> (www.duf.dk).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CC22CD" w14:textId="77777777" w:rsidR="00E83F92" w:rsidRDefault="00E83F92" w:rsidP="00F15649">
      <w:r>
        <w:separator/>
      </w:r>
    </w:p>
  </w:footnote>
  <w:footnote w:type="continuationSeparator" w:id="0">
    <w:p w14:paraId="1A1B0433" w14:textId="77777777" w:rsidR="00E83F92" w:rsidRDefault="00E83F92" w:rsidP="00F15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E040D" w14:textId="2AF1B05F" w:rsidR="002E70C5" w:rsidRDefault="002E70C5">
    <w:pPr>
      <w:pStyle w:val="Sidehoved"/>
    </w:pPr>
    <w:r>
      <w:rPr>
        <w:noProof/>
      </w:rPr>
    </w:r>
    <w:r>
      <w:pict w14:anchorId="42DD78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29.6pt;height:29.3pt;mso-left-percent:-10001;mso-top-percent:-10001;mso-position-horizontal:absolute;mso-position-horizontal-relative:char;mso-position-vertical:absolute;mso-position-vertical-relative:line;mso-left-percent:-10001;mso-top-percent:-10001">
          <v:imagedata r:id="rId1" o:title="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5710"/>
    <w:rsid w:val="00015F07"/>
    <w:rsid w:val="00050ADB"/>
    <w:rsid w:val="00173A6F"/>
    <w:rsid w:val="001949D9"/>
    <w:rsid w:val="001B7282"/>
    <w:rsid w:val="002E70C5"/>
    <w:rsid w:val="00492EB8"/>
    <w:rsid w:val="004975EA"/>
    <w:rsid w:val="005E56E8"/>
    <w:rsid w:val="00603157"/>
    <w:rsid w:val="006F1928"/>
    <w:rsid w:val="006F4115"/>
    <w:rsid w:val="007262ED"/>
    <w:rsid w:val="00755710"/>
    <w:rsid w:val="00782160"/>
    <w:rsid w:val="007C4220"/>
    <w:rsid w:val="00863FF2"/>
    <w:rsid w:val="008B18CB"/>
    <w:rsid w:val="00977448"/>
    <w:rsid w:val="009A3422"/>
    <w:rsid w:val="00AE56F9"/>
    <w:rsid w:val="00CD4950"/>
    <w:rsid w:val="00D202BA"/>
    <w:rsid w:val="00D44856"/>
    <w:rsid w:val="00DB193B"/>
    <w:rsid w:val="00E04F10"/>
    <w:rsid w:val="00E13C50"/>
    <w:rsid w:val="00E83F92"/>
    <w:rsid w:val="00F15649"/>
    <w:rsid w:val="00F7455F"/>
    <w:rsid w:val="00FA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DD14A80"/>
  <w15:chartTrackingRefBased/>
  <w15:docId w15:val="{5707A656-D871-4FF0-B2DD-3E0E3CD6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BC"/>
    <w:rPr>
      <w:sz w:val="24"/>
    </w:rPr>
  </w:style>
  <w:style w:type="paragraph" w:styleId="Overskrift1">
    <w:name w:val="heading 1"/>
    <w:basedOn w:val="Normal"/>
    <w:next w:val="Normal"/>
    <w:qFormat/>
    <w:rsid w:val="00FA62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customStyle="1" w:styleId="NormalEngelsk">
    <w:name w:val="Normal:Engelsk"/>
    <w:basedOn w:val="Normal"/>
    <w:rsid w:val="00FA62BC"/>
    <w:rPr>
      <w:lang w:val="en-GB"/>
    </w:rPr>
  </w:style>
  <w:style w:type="paragraph" w:styleId="Sidehoved">
    <w:name w:val="header"/>
    <w:basedOn w:val="Normal"/>
    <w:link w:val="SidehovedTegn"/>
    <w:uiPriority w:val="99"/>
    <w:unhideWhenUsed/>
    <w:rsid w:val="00F1564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F15649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F15649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F15649"/>
    <w:rPr>
      <w:sz w:val="24"/>
    </w:rPr>
  </w:style>
  <w:style w:type="table" w:styleId="Tabel-Gitter">
    <w:name w:val="Table Grid"/>
    <w:basedOn w:val="Tabel-Normal"/>
    <w:uiPriority w:val="59"/>
    <w:rsid w:val="005E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TRANSFER DOCUMENT</vt:lpstr>
    </vt:vector>
  </TitlesOfParts>
  <Company>Dansk Ungdoms Fællesråd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DOCUMENT</dc:title>
  <dc:subject/>
  <dc:creator>Mia Helleshøj</dc:creator>
  <cp:keywords/>
  <cp:lastModifiedBy>Nikoline Whitt</cp:lastModifiedBy>
  <cp:revision>2</cp:revision>
  <cp:lastPrinted>2017-01-30T12:38:00Z</cp:lastPrinted>
  <dcterms:created xsi:type="dcterms:W3CDTF">2021-01-18T13:30:00Z</dcterms:created>
  <dcterms:modified xsi:type="dcterms:W3CDTF">2021-01-18T13:30:00Z</dcterms:modified>
</cp:coreProperties>
</file>